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921" w:rsidRPr="00664945" w:rsidRDefault="00F47E97">
      <w:pPr>
        <w:spacing w:after="146" w:line="259" w:lineRule="auto"/>
        <w:ind w:left="3576" w:firstLine="0"/>
        <w:jc w:val="left"/>
        <w:rPr>
          <w:lang w:val="sr-Cyrl-BA"/>
        </w:rPr>
      </w:pPr>
      <w:r w:rsidRPr="00664945">
        <w:rPr>
          <w:noProof/>
          <w:lang w:val="sr-Cyrl-BA"/>
        </w:rPr>
        <w:drawing>
          <wp:inline distT="0" distB="0" distL="0" distR="0">
            <wp:extent cx="1267968" cy="1243939"/>
            <wp:effectExtent l="0" t="0" r="0" b="0"/>
            <wp:docPr id="31529" name="Picture 315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29" name="Picture 3152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7968" cy="1243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921" w:rsidRPr="00664945" w:rsidRDefault="00F47E97">
      <w:pPr>
        <w:spacing w:after="0" w:line="259" w:lineRule="auto"/>
        <w:ind w:left="307" w:firstLine="0"/>
        <w:jc w:val="center"/>
        <w:rPr>
          <w:lang w:val="sr-Cyrl-BA"/>
        </w:rPr>
      </w:pPr>
      <w:r w:rsidRPr="00664945">
        <w:rPr>
          <w:sz w:val="26"/>
          <w:lang w:val="sr-Cyrl-BA"/>
        </w:rPr>
        <w:t>РЕПУБЛИКА СРПСКА</w:t>
      </w:r>
    </w:p>
    <w:p w:rsidR="00C02921" w:rsidRPr="00664945" w:rsidRDefault="00F47E97">
      <w:pPr>
        <w:spacing w:after="0" w:line="259" w:lineRule="auto"/>
        <w:ind w:left="2165" w:firstLine="0"/>
        <w:jc w:val="left"/>
        <w:rPr>
          <w:lang w:val="sr-Cyrl-BA"/>
        </w:rPr>
      </w:pPr>
      <w:r w:rsidRPr="00664945">
        <w:rPr>
          <w:sz w:val="28"/>
          <w:lang w:val="sr-Cyrl-BA"/>
        </w:rPr>
        <w:t>МИНИСТАРСТВО ТРГОВИНЕ И ТУРИЗМА</w:t>
      </w:r>
    </w:p>
    <w:p w:rsidR="00C02921" w:rsidRPr="00664945" w:rsidRDefault="00F47E97">
      <w:pPr>
        <w:spacing w:after="22" w:line="259" w:lineRule="auto"/>
        <w:ind w:left="466" w:firstLine="0"/>
        <w:jc w:val="left"/>
        <w:rPr>
          <w:lang w:val="sr-Cyrl-BA"/>
        </w:rPr>
      </w:pPr>
      <w:r w:rsidRPr="00664945">
        <w:rPr>
          <w:rFonts w:ascii="Calibri" w:eastAsia="Calibri" w:hAnsi="Calibri" w:cs="Calibri"/>
          <w:noProof/>
          <w:sz w:val="22"/>
          <w:lang w:val="sr-Cyrl-BA"/>
        </w:rPr>
        <mc:AlternateContent>
          <mc:Choice Requires="wpg">
            <w:drawing>
              <wp:inline distT="0" distB="0" distL="0" distR="0">
                <wp:extent cx="5364480" cy="9147"/>
                <wp:effectExtent l="0" t="0" r="0" b="0"/>
                <wp:docPr id="31532" name="Group 315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4480" cy="9147"/>
                          <a:chOff x="0" y="0"/>
                          <a:chExt cx="5364480" cy="9147"/>
                        </a:xfrm>
                      </wpg:grpSpPr>
                      <wps:wsp>
                        <wps:cNvPr id="31531" name="Shape 31531"/>
                        <wps:cNvSpPr/>
                        <wps:spPr>
                          <a:xfrm>
                            <a:off x="0" y="0"/>
                            <a:ext cx="5364480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9147">
                                <a:moveTo>
                                  <a:pt x="0" y="4573"/>
                                </a:moveTo>
                                <a:lnTo>
                                  <a:pt x="5364480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532" style="width:422.4pt;height:0.7202pt;mso-position-horizontal-relative:char;mso-position-vertical-relative:line" coordsize="53644,91">
                <v:shape id="Shape 31531" style="position:absolute;width:53644;height:91;left:0;top:0;" coordsize="5364480,9147" path="m0,4573l5364480,4573">
                  <v:stroke weight="0.720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C02921" w:rsidRPr="00664945" w:rsidRDefault="00FA21E1">
      <w:pPr>
        <w:ind w:right="14"/>
        <w:rPr>
          <w:lang w:val="sr-Cyrl-BA"/>
        </w:rPr>
      </w:pPr>
      <w:r w:rsidRPr="00664945">
        <w:rPr>
          <w:lang w:val="sr-Cyrl-BA"/>
        </w:rPr>
        <w:t>Tрг Републике Српске 1, Бања Л</w:t>
      </w:r>
      <w:r w:rsidR="00F47E97" w:rsidRPr="00664945">
        <w:rPr>
          <w:lang w:val="sr-Cyrl-BA"/>
        </w:rPr>
        <w:t>ука; тел</w:t>
      </w:r>
      <w:r w:rsidRPr="00664945">
        <w:rPr>
          <w:lang w:val="sr-Cyrl-BA"/>
        </w:rPr>
        <w:t>.</w:t>
      </w:r>
      <w:r w:rsidR="00F47E97" w:rsidRPr="00664945">
        <w:rPr>
          <w:lang w:val="sr-Cyrl-BA"/>
        </w:rPr>
        <w:t>: 051/338-769, факс: 051/338-864;</w:t>
      </w:r>
    </w:p>
    <w:p w:rsidR="00C02921" w:rsidRPr="00664945" w:rsidRDefault="00F47E97" w:rsidP="00EF47D5">
      <w:pPr>
        <w:pStyle w:val="Heading1"/>
        <w:spacing w:after="600" w:line="240" w:lineRule="auto"/>
        <w:ind w:left="601" w:right="374" w:hanging="11"/>
        <w:rPr>
          <w:lang w:val="sr-Cyrl-BA"/>
        </w:rPr>
      </w:pPr>
      <w:r w:rsidRPr="00664945">
        <w:rPr>
          <w:lang w:val="sr-Cyrl-BA"/>
        </w:rPr>
        <w:t>E-mail: mtt@mtt.vladars.rs</w:t>
      </w:r>
    </w:p>
    <w:p w:rsidR="00C02921" w:rsidRPr="00664945" w:rsidRDefault="00F47E97">
      <w:pPr>
        <w:tabs>
          <w:tab w:val="center" w:pos="1884"/>
        </w:tabs>
        <w:ind w:left="0" w:firstLine="0"/>
        <w:jc w:val="left"/>
        <w:rPr>
          <w:lang w:val="sr-Cyrl-BA"/>
        </w:rPr>
      </w:pPr>
      <w:r w:rsidRPr="00664945">
        <w:rPr>
          <w:lang w:val="sr-Cyrl-BA"/>
        </w:rPr>
        <w:t>Број:</w:t>
      </w:r>
      <w:r w:rsidR="00FA21E1" w:rsidRPr="00664945">
        <w:rPr>
          <w:lang w:val="sr-Cyrl-BA"/>
        </w:rPr>
        <w:t xml:space="preserve"> </w:t>
      </w:r>
      <w:r w:rsidRPr="00664945">
        <w:rPr>
          <w:lang w:val="sr-Cyrl-BA"/>
        </w:rPr>
        <w:t>14-06-4-020-1751/25</w:t>
      </w:r>
    </w:p>
    <w:p w:rsidR="00C02921" w:rsidRPr="00664945" w:rsidRDefault="00F47E97" w:rsidP="00FA21E1">
      <w:pPr>
        <w:spacing w:after="0" w:line="240" w:lineRule="auto"/>
        <w:ind w:left="14" w:right="14"/>
        <w:rPr>
          <w:lang w:val="sr-Cyrl-BA"/>
        </w:rPr>
      </w:pPr>
      <w:r w:rsidRPr="00664945">
        <w:rPr>
          <w:lang w:val="sr-Cyrl-BA"/>
        </w:rPr>
        <w:t>Датум: 26. септембар 2025. године</w:t>
      </w:r>
    </w:p>
    <w:p w:rsidR="00FA21E1" w:rsidRPr="00664945" w:rsidRDefault="00FA21E1" w:rsidP="00FA21E1">
      <w:pPr>
        <w:spacing w:after="0" w:line="240" w:lineRule="auto"/>
        <w:ind w:left="14" w:right="14"/>
        <w:rPr>
          <w:lang w:val="sr-Cyrl-BA"/>
        </w:rPr>
      </w:pPr>
    </w:p>
    <w:p w:rsidR="00FA21E1" w:rsidRPr="00664945" w:rsidRDefault="00FA21E1" w:rsidP="00FA21E1">
      <w:pPr>
        <w:spacing w:after="0" w:line="240" w:lineRule="auto"/>
        <w:ind w:left="14" w:right="14"/>
        <w:rPr>
          <w:lang w:val="sr-Cyrl-BA"/>
        </w:rPr>
      </w:pPr>
    </w:p>
    <w:p w:rsidR="00C02921" w:rsidRPr="00664945" w:rsidRDefault="00F47E97" w:rsidP="00FA21E1">
      <w:pPr>
        <w:spacing w:after="0" w:line="240" w:lineRule="auto"/>
        <w:ind w:left="14" w:right="14"/>
        <w:rPr>
          <w:lang w:val="sr-Cyrl-BA"/>
        </w:rPr>
      </w:pPr>
      <w:r w:rsidRPr="00664945">
        <w:rPr>
          <w:lang w:val="sr-Cyrl-BA"/>
        </w:rPr>
        <w:t>Министарство трговине и туризма, поступајући у складу са чланом 198. став 4. Пословника Народне скупштине Републике Српске („Службени гласник Републике Српске</w:t>
      </w:r>
      <w:r w:rsidR="00FA21E1" w:rsidRPr="00664945">
        <w:rPr>
          <w:lang w:val="sr-Cyrl-BA"/>
        </w:rPr>
        <w:t>”,</w:t>
      </w:r>
      <w:r w:rsidRPr="00664945">
        <w:rPr>
          <w:lang w:val="sr-Cyrl-BA"/>
        </w:rPr>
        <w:t xml:space="preserve"> број 66/20), а у вези са Закључком Народне скупштине Републике Српске број: 0211-021-843/25 са Петнаесте редовне сједнице, одржане дана </w:t>
      </w:r>
      <w:r w:rsidR="00FA21E1" w:rsidRPr="00664945">
        <w:rPr>
          <w:lang w:val="sr-Cyrl-BA"/>
        </w:rPr>
        <w:t>3.</w:t>
      </w:r>
      <w:r w:rsidRPr="00664945">
        <w:rPr>
          <w:lang w:val="sr-Cyrl-BA"/>
        </w:rPr>
        <w:t xml:space="preserve"> јула 2025. године, а након спроведене јавне расправе о Нацрту закона о заштити потрошача у Републици Српској, доставља</w:t>
      </w:r>
    </w:p>
    <w:p w:rsidR="00FA21E1" w:rsidRPr="00664945" w:rsidRDefault="00FA21E1" w:rsidP="00FA21E1">
      <w:pPr>
        <w:spacing w:after="0" w:line="240" w:lineRule="auto"/>
        <w:ind w:left="14" w:right="14"/>
        <w:rPr>
          <w:lang w:val="sr-Cyrl-BA"/>
        </w:rPr>
      </w:pPr>
    </w:p>
    <w:p w:rsidR="00FA21E1" w:rsidRPr="00664945" w:rsidRDefault="00FA21E1" w:rsidP="00FA21E1">
      <w:pPr>
        <w:spacing w:after="0" w:line="240" w:lineRule="auto"/>
        <w:ind w:left="14" w:right="14"/>
        <w:rPr>
          <w:lang w:val="sr-Cyrl-BA"/>
        </w:rPr>
      </w:pPr>
    </w:p>
    <w:p w:rsidR="00FA21E1" w:rsidRPr="00664945" w:rsidRDefault="00F47E97" w:rsidP="00FA21E1">
      <w:pPr>
        <w:pStyle w:val="Heading1"/>
        <w:spacing w:after="0" w:line="240" w:lineRule="auto"/>
        <w:ind w:left="0" w:right="72" w:hanging="11"/>
        <w:rPr>
          <w:b/>
          <w:sz w:val="28"/>
          <w:szCs w:val="28"/>
          <w:lang w:val="sr-Cyrl-BA"/>
        </w:rPr>
      </w:pPr>
      <w:r w:rsidRPr="00664945">
        <w:rPr>
          <w:b/>
          <w:sz w:val="28"/>
          <w:szCs w:val="28"/>
          <w:lang w:val="sr-Cyrl-BA"/>
        </w:rPr>
        <w:t xml:space="preserve">ИЗВЈЕШТАЈ </w:t>
      </w:r>
    </w:p>
    <w:p w:rsidR="00FA21E1" w:rsidRPr="00664945" w:rsidRDefault="00F47E97" w:rsidP="00FA21E1">
      <w:pPr>
        <w:pStyle w:val="Heading1"/>
        <w:spacing w:after="0" w:line="240" w:lineRule="auto"/>
        <w:ind w:left="0" w:right="72" w:hanging="11"/>
        <w:rPr>
          <w:b/>
          <w:sz w:val="28"/>
          <w:szCs w:val="28"/>
          <w:lang w:val="sr-Cyrl-BA"/>
        </w:rPr>
      </w:pPr>
      <w:r w:rsidRPr="00664945">
        <w:rPr>
          <w:b/>
          <w:sz w:val="28"/>
          <w:szCs w:val="28"/>
          <w:lang w:val="sr-Cyrl-BA"/>
        </w:rPr>
        <w:t xml:space="preserve">О РЕЗУЛТАТИМА </w:t>
      </w:r>
      <w:r w:rsidR="009B0454" w:rsidRPr="00664945">
        <w:rPr>
          <w:b/>
          <w:sz w:val="28"/>
          <w:szCs w:val="28"/>
          <w:lang w:val="sr-Cyrl-BA"/>
        </w:rPr>
        <w:t>ЈАВНЕ</w:t>
      </w:r>
      <w:r w:rsidRPr="00664945">
        <w:rPr>
          <w:b/>
          <w:sz w:val="28"/>
          <w:szCs w:val="28"/>
          <w:lang w:val="sr-Cyrl-BA"/>
        </w:rPr>
        <w:t xml:space="preserve"> РАСПРАВЕ О НАЦРТУ ЗАКОНА О </w:t>
      </w:r>
    </w:p>
    <w:p w:rsidR="00C02921" w:rsidRPr="00664945" w:rsidRDefault="00F47E97" w:rsidP="00FA21E1">
      <w:pPr>
        <w:pStyle w:val="Heading1"/>
        <w:spacing w:after="0" w:line="240" w:lineRule="auto"/>
        <w:ind w:left="0" w:right="72" w:hanging="11"/>
        <w:rPr>
          <w:b/>
          <w:sz w:val="28"/>
          <w:szCs w:val="28"/>
          <w:lang w:val="sr-Cyrl-BA"/>
        </w:rPr>
      </w:pPr>
      <w:r w:rsidRPr="00664945">
        <w:rPr>
          <w:b/>
          <w:sz w:val="28"/>
          <w:szCs w:val="28"/>
          <w:lang w:val="sr-Cyrl-BA"/>
        </w:rPr>
        <w:t>З</w:t>
      </w:r>
      <w:r w:rsidR="00FA21E1" w:rsidRPr="00664945">
        <w:rPr>
          <w:b/>
          <w:sz w:val="28"/>
          <w:szCs w:val="28"/>
          <w:lang w:val="sr-Cyrl-BA"/>
        </w:rPr>
        <w:t>А</w:t>
      </w:r>
      <w:r w:rsidRPr="00664945">
        <w:rPr>
          <w:b/>
          <w:sz w:val="28"/>
          <w:szCs w:val="28"/>
          <w:lang w:val="sr-Cyrl-BA"/>
        </w:rPr>
        <w:t xml:space="preserve">ШТИТИ ПОТРОШАЧА У РЕПУБЛИЦИ </w:t>
      </w:r>
      <w:r w:rsidR="00FA21E1" w:rsidRPr="00664945">
        <w:rPr>
          <w:b/>
          <w:sz w:val="28"/>
          <w:szCs w:val="28"/>
          <w:lang w:val="sr-Cyrl-BA"/>
        </w:rPr>
        <w:t>СРПСКОЈ</w:t>
      </w:r>
    </w:p>
    <w:p w:rsidR="00FA21E1" w:rsidRPr="00664945" w:rsidRDefault="00FA21E1" w:rsidP="00FA21E1">
      <w:pPr>
        <w:spacing w:after="0" w:line="240" w:lineRule="auto"/>
        <w:rPr>
          <w:lang w:val="sr-Cyrl-BA"/>
        </w:rPr>
      </w:pPr>
    </w:p>
    <w:p w:rsidR="00FA21E1" w:rsidRPr="00664945" w:rsidRDefault="00FA21E1" w:rsidP="00FA21E1">
      <w:pPr>
        <w:spacing w:after="0" w:line="240" w:lineRule="auto"/>
        <w:rPr>
          <w:lang w:val="sr-Cyrl-BA"/>
        </w:rPr>
      </w:pPr>
    </w:p>
    <w:p w:rsidR="00C02921" w:rsidRPr="00664945" w:rsidRDefault="00F47E97" w:rsidP="00FA21E1">
      <w:pPr>
        <w:spacing w:after="0" w:line="240" w:lineRule="auto"/>
        <w:ind w:left="14" w:right="14" w:firstLine="730"/>
        <w:rPr>
          <w:lang w:val="sr-Cyrl-BA"/>
        </w:rPr>
      </w:pPr>
      <w:r w:rsidRPr="00664945">
        <w:rPr>
          <w:lang w:val="sr-Cyrl-BA"/>
        </w:rPr>
        <w:t xml:space="preserve">Народна скупштина Републике Српске је на Петнаестој редовној сједници, одржаној </w:t>
      </w:r>
      <w:r w:rsidR="00FA21E1" w:rsidRPr="00664945">
        <w:rPr>
          <w:lang w:val="sr-Cyrl-BA"/>
        </w:rPr>
        <w:t>3.</w:t>
      </w:r>
      <w:r w:rsidRPr="00664945">
        <w:rPr>
          <w:lang w:val="sr-Cyrl-BA"/>
        </w:rPr>
        <w:t xml:space="preserve"> јула 2025. године, усвојила Нацрт закона о заштити потрошача у Републици Српској и донијела Закључак број: 02/1-021-843/25 од </w:t>
      </w:r>
      <w:r w:rsidR="00FA21E1" w:rsidRPr="00664945">
        <w:rPr>
          <w:lang w:val="sr-Cyrl-BA"/>
        </w:rPr>
        <w:t>3.</w:t>
      </w:r>
      <w:r w:rsidRPr="00664945">
        <w:rPr>
          <w:lang w:val="sr-Cyrl-BA"/>
        </w:rPr>
        <w:t xml:space="preserve"> јула 2025. године, који је објављен у „Службеном гласнику Републике Српске”, број 58/25. Овим закључком одлучено је да се Нацрт закона о заштити потрошача у Републици Српској упути на јавну расправу јер се наведеним нацртом закона уређују питања која су од посебног значаја за грађане и о којима је неопходно да се консултују органи, организације, научне и стручне институције и заинтересовани грађани.</w:t>
      </w:r>
    </w:p>
    <w:p w:rsidR="00C02921" w:rsidRPr="00664945" w:rsidRDefault="00F47E97" w:rsidP="00FA21E1">
      <w:pPr>
        <w:spacing w:after="0" w:line="240" w:lineRule="auto"/>
        <w:ind w:left="14" w:right="14" w:firstLine="730"/>
        <w:rPr>
          <w:lang w:val="sr-Cyrl-BA"/>
        </w:rPr>
      </w:pPr>
      <w:r w:rsidRPr="00664945">
        <w:rPr>
          <w:lang w:val="sr-Cyrl-BA"/>
        </w:rPr>
        <w:t>Истим закључком задужено је Министарство трговине и туризма да у року од 30 дана организује и спроведе јавну расправу о наведеном нацрту закона и уз текст Приједлога закона Народној скупштини достави извјештај о резултатима јавне расправе са мишљењима и приједлозима изнесеним у тој расправи.</w:t>
      </w:r>
    </w:p>
    <w:p w:rsidR="00C02921" w:rsidRPr="00664945" w:rsidRDefault="00F47E97" w:rsidP="00FA21E1">
      <w:pPr>
        <w:spacing w:after="0" w:line="240" w:lineRule="auto"/>
        <w:ind w:left="14" w:right="14" w:firstLine="710"/>
        <w:rPr>
          <w:lang w:val="sr-Cyrl-BA"/>
        </w:rPr>
      </w:pPr>
      <w:r w:rsidRPr="00664945">
        <w:rPr>
          <w:lang w:val="sr-Cyrl-BA"/>
        </w:rPr>
        <w:t>У организацији Министарства трговине и туризма јавна расправа о Нацрту закона о заштити потрошача у Републици Српској спроведена је у пет градова:</w:t>
      </w:r>
    </w:p>
    <w:p w:rsidR="00C02921" w:rsidRPr="00664945" w:rsidRDefault="00F47E97" w:rsidP="00FA21E1">
      <w:pPr>
        <w:numPr>
          <w:ilvl w:val="0"/>
          <w:numId w:val="1"/>
        </w:numPr>
        <w:spacing w:after="0" w:line="240" w:lineRule="auto"/>
        <w:ind w:right="14" w:firstLine="370"/>
        <w:rPr>
          <w:lang w:val="sr-Cyrl-BA"/>
        </w:rPr>
      </w:pPr>
      <w:r w:rsidRPr="00664945">
        <w:rPr>
          <w:lang w:val="sr-Cyrl-BA"/>
        </w:rPr>
        <w:t>Град Источно Сарајево — 24. јул 2025. године, сала Скупштине града, а расправи је присуствовало 22 учесника,</w:t>
      </w:r>
    </w:p>
    <w:p w:rsidR="00C02921" w:rsidRPr="00664945" w:rsidRDefault="00F47E97">
      <w:pPr>
        <w:numPr>
          <w:ilvl w:val="0"/>
          <w:numId w:val="1"/>
        </w:numPr>
        <w:ind w:right="14" w:firstLine="370"/>
        <w:rPr>
          <w:lang w:val="sr-Cyrl-BA"/>
        </w:rPr>
      </w:pPr>
      <w:r w:rsidRPr="00664945">
        <w:rPr>
          <w:lang w:val="sr-Cyrl-BA"/>
        </w:rPr>
        <w:t>Град Требиње — 25. јул 2025. године, сала Скупштине града, а расправи је присуствовало 14 учесника,</w:t>
      </w:r>
    </w:p>
    <w:p w:rsidR="00C02921" w:rsidRPr="00664945" w:rsidRDefault="00EF47D5">
      <w:pPr>
        <w:ind w:left="14" w:right="14" w:firstLine="355"/>
        <w:rPr>
          <w:lang w:val="sr-Cyrl-BA"/>
        </w:rPr>
      </w:pPr>
      <w:r w:rsidRPr="00664945">
        <w:rPr>
          <w:lang w:val="sr-Cyrl-BA"/>
        </w:rPr>
        <w:t>3</w:t>
      </w:r>
      <w:r w:rsidR="00F47E97" w:rsidRPr="00664945">
        <w:rPr>
          <w:lang w:val="sr-Cyrl-BA"/>
        </w:rPr>
        <w:t>) Град Бијељина — 29. јул 2025. године, сала Привредне коморе Републике Српске, а расправи је присуствовао 21 учесник,</w:t>
      </w:r>
    </w:p>
    <w:p w:rsidR="00C02921" w:rsidRPr="00664945" w:rsidRDefault="00F47E97">
      <w:pPr>
        <w:numPr>
          <w:ilvl w:val="0"/>
          <w:numId w:val="2"/>
        </w:numPr>
        <w:ind w:right="14" w:firstLine="358"/>
        <w:rPr>
          <w:lang w:val="sr-Cyrl-BA"/>
        </w:rPr>
      </w:pPr>
      <w:r w:rsidRPr="00664945">
        <w:rPr>
          <w:lang w:val="sr-Cyrl-BA"/>
        </w:rPr>
        <w:lastRenderedPageBreak/>
        <w:t>Град Добој — 31. јул 2025. године, сала Привредне коморе Републике Српске, а расправи је присуствовало 18 учесника и</w:t>
      </w:r>
    </w:p>
    <w:p w:rsidR="00C02921" w:rsidRPr="00664945" w:rsidRDefault="00F47E97">
      <w:pPr>
        <w:numPr>
          <w:ilvl w:val="0"/>
          <w:numId w:val="2"/>
        </w:numPr>
        <w:spacing w:after="286"/>
        <w:ind w:right="14" w:firstLine="358"/>
        <w:rPr>
          <w:lang w:val="sr-Cyrl-BA"/>
        </w:rPr>
      </w:pPr>
      <w:r w:rsidRPr="00664945">
        <w:rPr>
          <w:lang w:val="sr-Cyrl-BA"/>
        </w:rPr>
        <w:t>Град Бања Лука — 7. август 2025. године, сала Привредне коморе Републике Српске, а расправи је присуствовало 40 учесника.</w:t>
      </w:r>
    </w:p>
    <w:p w:rsidR="00C02921" w:rsidRPr="00664945" w:rsidRDefault="00F47E97">
      <w:pPr>
        <w:spacing w:after="289"/>
        <w:ind w:left="125" w:right="14" w:firstLine="725"/>
        <w:rPr>
          <w:lang w:val="sr-Cyrl-BA"/>
        </w:rPr>
      </w:pPr>
      <w:r w:rsidRPr="00664945">
        <w:rPr>
          <w:lang w:val="sr-Cyrl-BA"/>
        </w:rPr>
        <w:t>На јавној расправи учествовали су представници: министарстава, удружења грађана, инспекцијских органа, јединица локалних самоуправа, даваоца економских услуга, туристичких организација, трговаца, комора и угоститеља, а укупно је присуствовало 115 лица.</w:t>
      </w:r>
    </w:p>
    <w:p w:rsidR="00C02921" w:rsidRPr="00664945" w:rsidRDefault="00F47E97">
      <w:pPr>
        <w:ind w:left="125" w:right="14"/>
        <w:rPr>
          <w:lang w:val="sr-Cyrl-BA"/>
        </w:rPr>
      </w:pPr>
      <w:r w:rsidRPr="00664945">
        <w:rPr>
          <w:lang w:val="sr-Cyrl-BA"/>
        </w:rPr>
        <w:t>Приједлози који су изнесени на јавној расправи на Нацрт закона о заштити потрошача у Републици Српској, као и изјашњења и образложења у вези са тим приједлозима дати су кроз табеларни приказ:</w:t>
      </w:r>
    </w:p>
    <w:p w:rsidR="00EF47D5" w:rsidRPr="00664945" w:rsidRDefault="00EF47D5">
      <w:pPr>
        <w:ind w:left="125" w:right="14"/>
        <w:rPr>
          <w:lang w:val="sr-Cyrl-BA"/>
        </w:rPr>
      </w:pPr>
    </w:p>
    <w:tbl>
      <w:tblPr>
        <w:tblStyle w:val="TableGrid"/>
        <w:tblW w:w="9115" w:type="dxa"/>
        <w:tblInd w:w="-3" w:type="dxa"/>
        <w:tblCellMar>
          <w:top w:w="42" w:type="dxa"/>
          <w:left w:w="95" w:type="dxa"/>
          <w:right w:w="125" w:type="dxa"/>
        </w:tblCellMar>
        <w:tblLook w:val="04A0" w:firstRow="1" w:lastRow="0" w:firstColumn="1" w:lastColumn="0" w:noHBand="0" w:noVBand="1"/>
      </w:tblPr>
      <w:tblGrid>
        <w:gridCol w:w="995"/>
        <w:gridCol w:w="1463"/>
        <w:gridCol w:w="2267"/>
        <w:gridCol w:w="1608"/>
        <w:gridCol w:w="2782"/>
      </w:tblGrid>
      <w:tr w:rsidR="00C02921" w:rsidRPr="00664945" w:rsidTr="00EF47D5">
        <w:trPr>
          <w:trHeight w:val="538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2921" w:rsidRPr="00664945" w:rsidRDefault="00F47E97">
            <w:pPr>
              <w:spacing w:after="14" w:line="259" w:lineRule="auto"/>
              <w:ind w:left="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Ред.</w:t>
            </w:r>
          </w:p>
          <w:p w:rsidR="00C02921" w:rsidRPr="00664945" w:rsidRDefault="00F47E97">
            <w:pPr>
              <w:spacing w:after="0" w:line="259" w:lineRule="auto"/>
              <w:ind w:left="49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број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F47E97">
            <w:pPr>
              <w:spacing w:after="0" w:line="259" w:lineRule="auto"/>
              <w:ind w:left="4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ПРЕДЛАГАЧ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F47E97">
            <w:pPr>
              <w:spacing w:after="0" w:line="259" w:lineRule="auto"/>
              <w:ind w:left="3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ПРИЈЕДЛОГ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F47E97">
            <w:pPr>
              <w:spacing w:after="0" w:line="259" w:lineRule="auto"/>
              <w:ind w:left="1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ИЗЈАШЊЕЊЕ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F47E97">
            <w:pPr>
              <w:spacing w:after="0" w:line="259" w:lineRule="auto"/>
              <w:ind w:left="0" w:right="7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ОБРАЗЛОЖЕЊЕ</w:t>
            </w:r>
          </w:p>
        </w:tc>
      </w:tr>
      <w:tr w:rsidR="00C02921" w:rsidRPr="00664945" w:rsidTr="00EF47D5">
        <w:trPr>
          <w:trHeight w:val="3457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24D" w:rsidRPr="00664945" w:rsidRDefault="0005324D">
            <w:pPr>
              <w:spacing w:after="0" w:line="259" w:lineRule="auto"/>
              <w:ind w:left="270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C02921" w:rsidRPr="00664945" w:rsidRDefault="00F47E97">
            <w:pPr>
              <w:spacing w:after="0" w:line="259" w:lineRule="auto"/>
              <w:ind w:left="27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</w:t>
            </w:r>
            <w:r w:rsidR="0005324D" w:rsidRPr="00664945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F47E97">
            <w:pPr>
              <w:spacing w:after="46" w:line="260" w:lineRule="auto"/>
              <w:ind w:left="30" w:firstLine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Град Источно Сарајево —</w:t>
            </w:r>
          </w:p>
          <w:p w:rsidR="00C02921" w:rsidRPr="00664945" w:rsidRDefault="00F47E97">
            <w:pPr>
              <w:spacing w:after="0" w:line="259" w:lineRule="auto"/>
              <w:ind w:left="30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представник фирме Г петрол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F47E97">
            <w:pPr>
              <w:spacing w:after="0" w:line="279" w:lineRule="auto"/>
              <w:ind w:left="25" w:right="34" w:firstLine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Истиче да имају нејасноћа и дилема у р</w:t>
            </w:r>
            <w:r w:rsidR="00EF47D5" w:rsidRPr="00664945">
              <w:rPr>
                <w:sz w:val="20"/>
                <w:szCs w:val="20"/>
                <w:lang w:val="sr-Cyrl-BA"/>
              </w:rPr>
              <w:t>ј</w:t>
            </w:r>
            <w:r w:rsidRPr="00664945">
              <w:rPr>
                <w:sz w:val="20"/>
                <w:szCs w:val="20"/>
                <w:lang w:val="sr-Cyrl-BA"/>
              </w:rPr>
              <w:t xml:space="preserve">ешавању рекламација потрошача и у вези </w:t>
            </w:r>
            <w:r w:rsidR="00EF47D5" w:rsidRPr="00664945">
              <w:rPr>
                <w:sz w:val="20"/>
                <w:szCs w:val="20"/>
                <w:lang w:val="sr-Cyrl-BA"/>
              </w:rPr>
              <w:t xml:space="preserve">са тим </w:t>
            </w:r>
            <w:r w:rsidRPr="00664945">
              <w:rPr>
                <w:sz w:val="20"/>
                <w:szCs w:val="20"/>
                <w:lang w:val="sr-Cyrl-BA"/>
              </w:rPr>
              <w:t>предлаже да се</w:t>
            </w:r>
          </w:p>
          <w:p w:rsidR="00C02921" w:rsidRPr="00664945" w:rsidRDefault="00F47E97">
            <w:pPr>
              <w:spacing w:after="0" w:line="277" w:lineRule="auto"/>
              <w:ind w:left="25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пропише правилник за рјешавање</w:t>
            </w:r>
          </w:p>
          <w:p w:rsidR="00C02921" w:rsidRPr="00664945" w:rsidRDefault="00F47E97">
            <w:pPr>
              <w:spacing w:after="0" w:line="259" w:lineRule="auto"/>
              <w:ind w:left="25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потрошачких рекламација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EF47D5">
            <w:pPr>
              <w:spacing w:after="0" w:line="259" w:lineRule="auto"/>
              <w:ind w:left="2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Н</w:t>
            </w:r>
            <w:r w:rsidR="00F47E97" w:rsidRPr="00664945">
              <w:rPr>
                <w:sz w:val="20"/>
                <w:szCs w:val="20"/>
                <w:lang w:val="sr-Cyrl-BA"/>
              </w:rPr>
              <w:t>е прихвата се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2921" w:rsidRPr="00664945" w:rsidRDefault="00F47E97">
            <w:pPr>
              <w:spacing w:after="39" w:line="259" w:lineRule="auto"/>
              <w:ind w:left="1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Чланом 25. прописана је</w:t>
            </w:r>
          </w:p>
          <w:p w:rsidR="00C02921" w:rsidRPr="00664945" w:rsidRDefault="00F47E97" w:rsidP="00EF47D5">
            <w:pPr>
              <w:spacing w:after="18" w:line="259" w:lineRule="auto"/>
              <w:ind w:left="1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Књига рекламација у коју се</w:t>
            </w:r>
            <w:r w:rsidR="00EF47D5" w:rsidRPr="00664945">
              <w:rPr>
                <w:sz w:val="20"/>
                <w:szCs w:val="20"/>
                <w:lang w:val="sr-Cyrl-BA"/>
              </w:rPr>
              <w:t xml:space="preserve"> </w:t>
            </w:r>
            <w:r w:rsidRPr="00664945">
              <w:rPr>
                <w:sz w:val="20"/>
                <w:szCs w:val="20"/>
                <w:lang w:val="sr-Cyrl-BA"/>
              </w:rPr>
              <w:t>сваки незадовољан потрошач уписује, те на основу чл</w:t>
            </w:r>
            <w:r w:rsidR="00EF47D5" w:rsidRPr="00664945">
              <w:rPr>
                <w:sz w:val="20"/>
                <w:szCs w:val="20"/>
                <w:lang w:val="sr-Cyrl-BA"/>
              </w:rPr>
              <w:t>.</w:t>
            </w:r>
            <w:r w:rsidRPr="00664945">
              <w:rPr>
                <w:sz w:val="20"/>
                <w:szCs w:val="20"/>
                <w:lang w:val="sr-Cyrl-BA"/>
              </w:rPr>
              <w:t xml:space="preserve"> 26. и 27. рјешава поменуту рекламацију у зависности да ли је иста прихватљива за трговца или не. Стога мислимо да није потребан додатни Правилник поред</w:t>
            </w:r>
          </w:p>
          <w:p w:rsidR="00C02921" w:rsidRPr="00664945" w:rsidRDefault="00EF47D5" w:rsidP="00EF47D5">
            <w:pPr>
              <w:spacing w:after="0" w:line="259" w:lineRule="auto"/>
              <w:ind w:left="14" w:right="343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већ прописаног </w:t>
            </w:r>
            <w:r w:rsidR="00F47E97" w:rsidRPr="00664945">
              <w:rPr>
                <w:sz w:val="20"/>
                <w:szCs w:val="20"/>
                <w:lang w:val="sr-Cyrl-BA"/>
              </w:rPr>
              <w:t>законског начина рјешавања рекламације потрошача.</w:t>
            </w:r>
          </w:p>
        </w:tc>
      </w:tr>
      <w:tr w:rsidR="00C02921" w:rsidRPr="00664945" w:rsidTr="00EF47D5">
        <w:trPr>
          <w:trHeight w:val="4508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24D" w:rsidRPr="00664945" w:rsidRDefault="0005324D">
            <w:pPr>
              <w:spacing w:after="0" w:line="259" w:lineRule="auto"/>
              <w:ind w:left="28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C02921" w:rsidRPr="00664945" w:rsidRDefault="00F47E97">
            <w:pPr>
              <w:spacing w:after="0" w:line="259" w:lineRule="auto"/>
              <w:ind w:left="28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F47E97">
            <w:pPr>
              <w:spacing w:after="18" w:line="259" w:lineRule="auto"/>
              <w:ind w:left="25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Град Источно</w:t>
            </w:r>
          </w:p>
          <w:p w:rsidR="00C02921" w:rsidRPr="00664945" w:rsidRDefault="00F47E97" w:rsidP="00EF47D5">
            <w:pPr>
              <w:spacing w:after="14" w:line="259" w:lineRule="auto"/>
              <w:ind w:left="2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Сарајево</w:t>
            </w:r>
            <w:r w:rsidR="00EF47D5" w:rsidRPr="00664945">
              <w:rPr>
                <w:sz w:val="20"/>
                <w:szCs w:val="20"/>
                <w:lang w:val="sr-Cyrl-BA"/>
              </w:rPr>
              <w:t xml:space="preserve"> – </w:t>
            </w:r>
            <w:r w:rsidRPr="00664945">
              <w:rPr>
                <w:sz w:val="20"/>
                <w:szCs w:val="20"/>
                <w:lang w:val="sr-Cyrl-BA"/>
              </w:rPr>
              <w:t>Представници хотелијера и угоститеља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F47E97" w:rsidP="00EF47D5">
            <w:pPr>
              <w:spacing w:after="0" w:line="259" w:lineRule="auto"/>
              <w:ind w:left="11" w:firstLine="14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Приједлог да се направи изузетак када су у питању уговори о пружању услуга смјештаја који није у стамбене сврхе, транспорта робе, услуга изнајмљивања аутомобила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F47E97">
            <w:pPr>
              <w:spacing w:after="0" w:line="259" w:lineRule="auto"/>
              <w:ind w:left="3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Прихвата се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2921" w:rsidRPr="00664945" w:rsidRDefault="00F47E97" w:rsidP="00EF47D5">
            <w:pPr>
              <w:spacing w:after="0" w:line="290" w:lineRule="auto"/>
              <w:ind w:left="5" w:right="69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У члану 57. додат је став 9</w:t>
            </w:r>
            <w:r w:rsidR="008C3450" w:rsidRPr="00664945">
              <w:rPr>
                <w:sz w:val="20"/>
                <w:szCs w:val="20"/>
                <w:lang w:val="sr-Cyrl-BA"/>
              </w:rPr>
              <w:t>.</w:t>
            </w:r>
            <w:r w:rsidRPr="00664945">
              <w:rPr>
                <w:sz w:val="20"/>
                <w:szCs w:val="20"/>
                <w:lang w:val="sr-Cyrl-BA"/>
              </w:rPr>
              <w:t xml:space="preserve"> који се односи на изузетак који је тражен као приједлог. Изузети су уговори о пружању услуга см</w:t>
            </w:r>
            <w:r w:rsidR="00EF47D5" w:rsidRPr="00664945">
              <w:rPr>
                <w:sz w:val="20"/>
                <w:szCs w:val="20"/>
                <w:lang w:val="sr-Cyrl-BA"/>
              </w:rPr>
              <w:t>ј</w:t>
            </w:r>
            <w:r w:rsidRPr="00664945">
              <w:rPr>
                <w:sz w:val="20"/>
                <w:szCs w:val="20"/>
                <w:lang w:val="sr-Cyrl-BA"/>
              </w:rPr>
              <w:t>ештаја, услуга изнајмљивања аутомобила или услуга повезаних са слободним активностима (адвокатске,</w:t>
            </w:r>
          </w:p>
          <w:p w:rsidR="00C02921" w:rsidRPr="00664945" w:rsidRDefault="00F47E97" w:rsidP="00EF47D5">
            <w:pPr>
              <w:spacing w:after="0" w:line="259" w:lineRule="auto"/>
              <w:ind w:left="10" w:right="79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консултан</w:t>
            </w:r>
            <w:r w:rsidR="00EF47D5" w:rsidRPr="00664945">
              <w:rPr>
                <w:sz w:val="20"/>
                <w:szCs w:val="20"/>
                <w:lang w:val="sr-Cyrl-BA"/>
              </w:rPr>
              <w:t>т</w:t>
            </w:r>
            <w:r w:rsidRPr="00664945">
              <w:rPr>
                <w:sz w:val="20"/>
                <w:szCs w:val="20"/>
                <w:lang w:val="sr-Cyrl-BA"/>
              </w:rPr>
              <w:t>ске, преводилачке услуге), уколико уговор предвиђа конкретни рок или период извршења, од правила о заштити потрошача која важе за продају на даљину и продаји изван пословних просторија.</w:t>
            </w:r>
          </w:p>
          <w:p w:rsidR="003B006B" w:rsidRPr="00664945" w:rsidRDefault="003B006B" w:rsidP="00EF47D5">
            <w:pPr>
              <w:spacing w:after="0" w:line="259" w:lineRule="auto"/>
              <w:ind w:left="10" w:right="79" w:firstLine="5"/>
              <w:jc w:val="left"/>
              <w:rPr>
                <w:sz w:val="20"/>
                <w:szCs w:val="20"/>
                <w:lang w:val="sr-Cyrl-BA"/>
              </w:rPr>
            </w:pPr>
          </w:p>
        </w:tc>
      </w:tr>
      <w:tr w:rsidR="00C02921" w:rsidRPr="00664945" w:rsidTr="00EF47D5">
        <w:trPr>
          <w:trHeight w:val="2122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06B" w:rsidRPr="00664945" w:rsidRDefault="003B006B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C02921" w:rsidRPr="00664945" w:rsidRDefault="00EF47D5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3</w:t>
            </w:r>
            <w:r w:rsidR="00F47E97" w:rsidRPr="00664945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F47E97">
            <w:pPr>
              <w:spacing w:after="19" w:line="259" w:lineRule="auto"/>
              <w:ind w:left="16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Град</w:t>
            </w:r>
          </w:p>
          <w:p w:rsidR="00C02921" w:rsidRPr="00664945" w:rsidRDefault="00F47E97">
            <w:pPr>
              <w:spacing w:after="0" w:line="259" w:lineRule="auto"/>
              <w:ind w:left="1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Требиње</w:t>
            </w:r>
            <w:r w:rsidR="00EF47D5" w:rsidRPr="00664945">
              <w:rPr>
                <w:sz w:val="20"/>
                <w:szCs w:val="20"/>
                <w:lang w:val="sr-Cyrl-BA"/>
              </w:rPr>
              <w:t xml:space="preserve"> – </w:t>
            </w:r>
            <w:r w:rsidRPr="00664945">
              <w:rPr>
                <w:sz w:val="20"/>
                <w:szCs w:val="20"/>
                <w:lang w:val="sr-Cyrl-BA"/>
              </w:rPr>
              <w:t>Удружење грађана Оаза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2921" w:rsidRPr="00664945" w:rsidRDefault="00F47E97" w:rsidP="00EF47D5">
            <w:pPr>
              <w:spacing w:after="0" w:line="259" w:lineRule="auto"/>
              <w:ind w:left="1" w:right="38" w:firstLine="19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Истичу проблем примјењивања Закона о облигационим односима, а не Закона о заштити потрошача у судским пресудама, немогућност раскида уговора са</w:t>
            </w:r>
            <w:r w:rsidR="00EF47D5" w:rsidRPr="00664945">
              <w:rPr>
                <w:sz w:val="20"/>
                <w:szCs w:val="20"/>
                <w:lang w:val="sr-Cyrl-BA"/>
              </w:rPr>
              <w:t xml:space="preserve"> </w:t>
            </w:r>
            <w:r w:rsidR="00EF47D5" w:rsidRPr="00664945">
              <w:rPr>
                <w:sz w:val="20"/>
                <w:szCs w:val="20"/>
                <w:lang w:val="sr-Cyrl-BA"/>
              </w:rPr>
              <w:t>оператерима, незнање трговаца о обавезама из овог Закона, недостатак декларација које прате производ у трговинама.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F47E97">
            <w:pPr>
              <w:spacing w:after="0" w:line="259" w:lineRule="auto"/>
              <w:ind w:left="3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Не прихвата се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7D5" w:rsidRPr="00664945" w:rsidRDefault="003B006B" w:rsidP="00EF47D5">
            <w:pPr>
              <w:spacing w:after="20" w:line="289" w:lineRule="auto"/>
              <w:ind w:left="0" w:right="168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Ш</w:t>
            </w:r>
            <w:r w:rsidR="00F47E97" w:rsidRPr="00664945">
              <w:rPr>
                <w:sz w:val="20"/>
                <w:szCs w:val="20"/>
                <w:lang w:val="sr-Cyrl-BA"/>
              </w:rPr>
              <w:t>то се тиче раскида уговора са оператерима чланом 45. прописано је да је то уговорни однос између двије стране, те је истим прописан и начин раскидања уговора</w:t>
            </w:r>
            <w:r w:rsidRPr="00664945">
              <w:rPr>
                <w:sz w:val="20"/>
                <w:szCs w:val="20"/>
                <w:lang w:val="sr-Cyrl-BA"/>
              </w:rPr>
              <w:t>.</w:t>
            </w:r>
            <w:r w:rsidR="00F47E97" w:rsidRPr="00664945">
              <w:rPr>
                <w:sz w:val="20"/>
                <w:szCs w:val="20"/>
                <w:lang w:val="sr-Cyrl-BA"/>
              </w:rPr>
              <w:t xml:space="preserve"> Незнање трговаца о обавезама из Закона управо</w:t>
            </w:r>
            <w:r w:rsidR="00EF47D5" w:rsidRPr="00664945">
              <w:rPr>
                <w:sz w:val="20"/>
                <w:szCs w:val="20"/>
                <w:lang w:val="sr-Cyrl-BA"/>
              </w:rPr>
              <w:t xml:space="preserve"> </w:t>
            </w:r>
            <w:r w:rsidR="00EF47D5" w:rsidRPr="00664945">
              <w:rPr>
                <w:sz w:val="20"/>
                <w:szCs w:val="20"/>
                <w:lang w:val="sr-Cyrl-BA"/>
              </w:rPr>
              <w:t>је обавеза удружења да упознају трговце о њиховим обавезама. Што се тиче недостатка декларације уз производ чл</w:t>
            </w:r>
            <w:r w:rsidR="008C3450" w:rsidRPr="00664945">
              <w:rPr>
                <w:sz w:val="20"/>
                <w:szCs w:val="20"/>
                <w:lang w:val="sr-Cyrl-BA"/>
              </w:rPr>
              <w:t>.</w:t>
            </w:r>
            <w:r w:rsidR="00EF47D5" w:rsidRPr="00664945">
              <w:rPr>
                <w:sz w:val="20"/>
                <w:szCs w:val="20"/>
                <w:lang w:val="sr-Cyrl-BA"/>
              </w:rPr>
              <w:t xml:space="preserve"> 31. и 32.</w:t>
            </w:r>
          </w:p>
          <w:p w:rsidR="00C02921" w:rsidRPr="00664945" w:rsidRDefault="00EF47D5" w:rsidP="00EF47D5">
            <w:pPr>
              <w:spacing w:after="0" w:line="259" w:lineRule="auto"/>
              <w:ind w:left="10" w:right="35" w:firstLine="1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прописана је иста, тако да нема потребе за додатним одредбама Закона у поменутој тематици.</w:t>
            </w:r>
          </w:p>
        </w:tc>
      </w:tr>
      <w:tr w:rsidR="00EF47D5" w:rsidRPr="00664945" w:rsidTr="003B006B">
        <w:trPr>
          <w:trHeight w:val="1385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06B" w:rsidRPr="00664945" w:rsidRDefault="003B006B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EF47D5" w:rsidRPr="00664945" w:rsidRDefault="008C3450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3450" w:rsidRPr="00664945" w:rsidRDefault="008C3450" w:rsidP="008C3450">
            <w:pPr>
              <w:spacing w:after="14" w:line="259" w:lineRule="auto"/>
              <w:ind w:left="4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Град</w:t>
            </w:r>
          </w:p>
          <w:p w:rsidR="008C3450" w:rsidRPr="00664945" w:rsidRDefault="008C3450" w:rsidP="008C3450">
            <w:pPr>
              <w:spacing w:after="0" w:line="278" w:lineRule="auto"/>
              <w:ind w:left="48" w:hanging="14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Требиње – Представник</w:t>
            </w:r>
          </w:p>
          <w:p w:rsidR="00EF47D5" w:rsidRPr="00664945" w:rsidRDefault="008C3450" w:rsidP="008C3450">
            <w:pPr>
              <w:spacing w:after="19" w:line="259" w:lineRule="auto"/>
              <w:ind w:left="16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Водовода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06B" w:rsidRPr="00664945" w:rsidRDefault="003B006B" w:rsidP="00EF47D5">
            <w:pPr>
              <w:spacing w:after="0" w:line="259" w:lineRule="auto"/>
              <w:ind w:left="1" w:right="38" w:firstLine="19"/>
              <w:jc w:val="left"/>
              <w:rPr>
                <w:sz w:val="20"/>
                <w:szCs w:val="20"/>
                <w:lang w:val="sr-Cyrl-BA"/>
              </w:rPr>
            </w:pPr>
          </w:p>
          <w:p w:rsidR="003B006B" w:rsidRPr="00664945" w:rsidRDefault="003B006B" w:rsidP="00EF47D5">
            <w:pPr>
              <w:spacing w:after="0" w:line="259" w:lineRule="auto"/>
              <w:ind w:left="1" w:right="38" w:firstLine="19"/>
              <w:jc w:val="left"/>
              <w:rPr>
                <w:sz w:val="20"/>
                <w:szCs w:val="20"/>
                <w:lang w:val="sr-Cyrl-BA"/>
              </w:rPr>
            </w:pPr>
          </w:p>
          <w:p w:rsidR="00EF47D5" w:rsidRPr="00664945" w:rsidRDefault="008C3450" w:rsidP="00EF47D5">
            <w:pPr>
              <w:spacing w:after="0" w:line="259" w:lineRule="auto"/>
              <w:ind w:left="1" w:right="38" w:firstLine="19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Повећати казнене одредбе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7D5" w:rsidRPr="00664945" w:rsidRDefault="008C3450">
            <w:pPr>
              <w:spacing w:after="0" w:line="259" w:lineRule="auto"/>
              <w:ind w:left="3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Не прихвата се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450" w:rsidRPr="00664945" w:rsidRDefault="008C3450" w:rsidP="008C3450">
            <w:pPr>
              <w:spacing w:after="18" w:line="259" w:lineRule="auto"/>
              <w:ind w:left="19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Примједбе и сугестије</w:t>
            </w:r>
          </w:p>
          <w:p w:rsidR="00EF47D5" w:rsidRPr="00664945" w:rsidRDefault="008C3450" w:rsidP="008C3450">
            <w:pPr>
              <w:spacing w:after="20" w:line="289" w:lineRule="auto"/>
              <w:ind w:left="0" w:right="168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именованог односе се на област која је регулисана Законом о прекршајима Републике Српске.</w:t>
            </w:r>
          </w:p>
        </w:tc>
      </w:tr>
      <w:tr w:rsidR="008C3450" w:rsidRPr="00664945" w:rsidTr="00EF47D5">
        <w:trPr>
          <w:trHeight w:val="2122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06B" w:rsidRPr="00664945" w:rsidRDefault="003B006B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8C3450" w:rsidRPr="00664945" w:rsidRDefault="008C3450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3450" w:rsidRPr="00664945" w:rsidRDefault="008C3450" w:rsidP="008C3450">
            <w:pPr>
              <w:spacing w:after="19" w:line="259" w:lineRule="auto"/>
              <w:ind w:left="43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Град</w:t>
            </w:r>
          </w:p>
          <w:p w:rsidR="008C3450" w:rsidRPr="00664945" w:rsidRDefault="008C3450" w:rsidP="008C3450">
            <w:pPr>
              <w:spacing w:after="9" w:line="259" w:lineRule="auto"/>
              <w:ind w:left="29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Требиње-</w:t>
            </w:r>
          </w:p>
          <w:p w:rsidR="008C3450" w:rsidRPr="00664945" w:rsidRDefault="008C3450" w:rsidP="008C3450">
            <w:pPr>
              <w:spacing w:after="14" w:line="259" w:lineRule="auto"/>
              <w:ind w:left="4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Представник Аграрног фонда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450" w:rsidRPr="00664945" w:rsidRDefault="008C3450" w:rsidP="008C3450">
            <w:pPr>
              <w:spacing w:after="20" w:line="259" w:lineRule="auto"/>
              <w:ind w:left="3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Истиче проблем</w:t>
            </w:r>
          </w:p>
          <w:p w:rsidR="008C3450" w:rsidRPr="00664945" w:rsidRDefault="008C3450" w:rsidP="008C3450">
            <w:pPr>
              <w:spacing w:after="0" w:line="259" w:lineRule="auto"/>
              <w:ind w:left="1" w:right="38" w:firstLine="19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„скривених” одредаба у потрошачким уговорима у виду мањег фонта слова и постојања фуснота.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3450" w:rsidRPr="00664945" w:rsidRDefault="008C3450">
            <w:pPr>
              <w:spacing w:after="0" w:line="259" w:lineRule="auto"/>
              <w:ind w:left="3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Не прихвата се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450" w:rsidRPr="00664945" w:rsidRDefault="008C3450" w:rsidP="008C3450">
            <w:pPr>
              <w:spacing w:after="12" w:line="270" w:lineRule="auto"/>
              <w:ind w:left="19" w:hanging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У Приједлогу </w:t>
            </w:r>
            <w:r w:rsidRPr="00664945">
              <w:rPr>
                <w:sz w:val="20"/>
                <w:szCs w:val="20"/>
                <w:lang w:val="sr-Cyrl-BA"/>
              </w:rPr>
              <w:t>з</w:t>
            </w:r>
            <w:r w:rsidRPr="00664945">
              <w:rPr>
                <w:sz w:val="20"/>
                <w:szCs w:val="20"/>
                <w:lang w:val="sr-Cyrl-BA"/>
              </w:rPr>
              <w:t>акона одредбом члана 45.</w:t>
            </w:r>
          </w:p>
          <w:p w:rsidR="008C3450" w:rsidRPr="00664945" w:rsidRDefault="008C3450" w:rsidP="008C3450">
            <w:pPr>
              <w:spacing w:after="0" w:line="296" w:lineRule="auto"/>
              <w:ind w:left="1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дефинисано је да се пружање економске услуге потрошачу заснива на уговорном односу између потрошача и трговца, те се стога и једна и друга страна требају придржавати</w:t>
            </w:r>
          </w:p>
          <w:p w:rsidR="008C3450" w:rsidRPr="00664945" w:rsidRDefault="008C3450" w:rsidP="008C3450">
            <w:pPr>
              <w:spacing w:after="18" w:line="259" w:lineRule="auto"/>
              <w:ind w:left="19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истог, поштујући све оно што је у уговору наведено.</w:t>
            </w:r>
          </w:p>
        </w:tc>
      </w:tr>
      <w:tr w:rsidR="008C3450" w:rsidRPr="00664945" w:rsidTr="00EF47D5">
        <w:trPr>
          <w:trHeight w:val="2122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06B" w:rsidRPr="00664945" w:rsidRDefault="003B006B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8C3450" w:rsidRPr="00664945" w:rsidRDefault="008C3450">
            <w:pPr>
              <w:spacing w:after="0" w:line="259" w:lineRule="auto"/>
              <w:ind w:left="260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3450" w:rsidRPr="00664945" w:rsidRDefault="008C3450" w:rsidP="008C3450">
            <w:pPr>
              <w:spacing w:after="0" w:line="259" w:lineRule="auto"/>
              <w:ind w:left="3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Град</w:t>
            </w:r>
          </w:p>
          <w:p w:rsidR="008C3450" w:rsidRPr="00664945" w:rsidRDefault="008C3450" w:rsidP="008C3450">
            <w:pPr>
              <w:spacing w:after="0" w:line="274" w:lineRule="auto"/>
              <w:ind w:left="34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Бијељина – Представник компаније</w:t>
            </w:r>
          </w:p>
          <w:p w:rsidR="008C3450" w:rsidRPr="00664945" w:rsidRDefault="008C3450" w:rsidP="008C3450">
            <w:pPr>
              <w:spacing w:after="19" w:line="259" w:lineRule="auto"/>
              <w:ind w:left="43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Михајловић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06B" w:rsidRPr="00664945" w:rsidRDefault="003B006B" w:rsidP="008C3450">
            <w:pPr>
              <w:spacing w:after="0" w:line="269" w:lineRule="auto"/>
              <w:ind w:left="24" w:right="6" w:firstLine="10"/>
              <w:rPr>
                <w:sz w:val="20"/>
                <w:szCs w:val="20"/>
                <w:lang w:val="sr-Cyrl-BA"/>
              </w:rPr>
            </w:pPr>
          </w:p>
          <w:p w:rsidR="008C3450" w:rsidRPr="00664945" w:rsidRDefault="008C3450" w:rsidP="008C3450">
            <w:pPr>
              <w:spacing w:after="0" w:line="269" w:lineRule="auto"/>
              <w:ind w:left="24" w:right="6" w:firstLine="1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Приједлог да се у члану 35. став </w:t>
            </w:r>
            <w:r w:rsidR="003B006B" w:rsidRPr="00664945">
              <w:rPr>
                <w:sz w:val="20"/>
                <w:szCs w:val="20"/>
                <w:lang w:val="sr-Cyrl-BA"/>
              </w:rPr>
              <w:t>3.</w:t>
            </w:r>
            <w:r w:rsidRPr="00664945">
              <w:rPr>
                <w:sz w:val="20"/>
                <w:szCs w:val="20"/>
                <w:lang w:val="sr-Cyrl-BA"/>
              </w:rPr>
              <w:t xml:space="preserve"> умјесто рока од 10 година који је био прописан након престанка производње производа, где је</w:t>
            </w:r>
          </w:p>
          <w:p w:rsidR="008C3450" w:rsidRPr="00664945" w:rsidRDefault="008C3450" w:rsidP="008C3450">
            <w:pPr>
              <w:spacing w:after="20" w:line="259" w:lineRule="auto"/>
              <w:ind w:left="3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трговац или произвођач био у обавези да обезбиједи резервне дијелове ради одржавања производа, смањи на 5 година.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3450" w:rsidRPr="00664945" w:rsidRDefault="008C3450">
            <w:pPr>
              <w:spacing w:after="0" w:line="259" w:lineRule="auto"/>
              <w:ind w:left="3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Прихвата се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450" w:rsidRPr="00664945" w:rsidRDefault="008C3450" w:rsidP="003B006B">
            <w:pPr>
              <w:spacing w:after="0" w:line="273" w:lineRule="auto"/>
              <w:ind w:left="0" w:firstLine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У Приједлогу закона у члану 35. у ставу </w:t>
            </w:r>
            <w:r w:rsidR="003B006B" w:rsidRPr="00664945">
              <w:rPr>
                <w:sz w:val="20"/>
                <w:szCs w:val="20"/>
                <w:lang w:val="sr-Cyrl-BA"/>
              </w:rPr>
              <w:t>3.</w:t>
            </w:r>
            <w:r w:rsidRPr="00664945">
              <w:rPr>
                <w:sz w:val="20"/>
                <w:szCs w:val="20"/>
                <w:lang w:val="sr-Cyrl-BA"/>
              </w:rPr>
              <w:t xml:space="preserve"> измијењен је рок за обезбјеђивање резервних дијелова након престанка производње на рок од 5 година.</w:t>
            </w:r>
          </w:p>
          <w:p w:rsidR="008C3450" w:rsidRPr="00664945" w:rsidRDefault="008C3450" w:rsidP="003B006B">
            <w:pPr>
              <w:spacing w:after="0" w:line="273" w:lineRule="auto"/>
              <w:ind w:left="0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Савремени технички производи, посебно</w:t>
            </w:r>
          </w:p>
          <w:p w:rsidR="008C3450" w:rsidRPr="00664945" w:rsidRDefault="008C3450" w:rsidP="003B006B">
            <w:pPr>
              <w:spacing w:after="0" w:line="299" w:lineRule="auto"/>
              <w:ind w:left="0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електроника и дигитални уређаји, имају брз циклус иновација и често престају да се производе или подржавају у краћим временским роковима. Одређивањем</w:t>
            </w:r>
          </w:p>
          <w:p w:rsidR="008C3450" w:rsidRPr="00664945" w:rsidRDefault="008C3450" w:rsidP="003B006B">
            <w:pPr>
              <w:spacing w:after="0" w:line="302" w:lineRule="auto"/>
              <w:ind w:left="0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минималног рока од пет година, обезбјеђује се</w:t>
            </w:r>
          </w:p>
          <w:p w:rsidR="008C3450" w:rsidRPr="00664945" w:rsidRDefault="008C3450" w:rsidP="003B006B">
            <w:pPr>
              <w:spacing w:after="0" w:line="270" w:lineRule="auto"/>
              <w:ind w:left="0" w:hanging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основна заштита потрошача, уз истовремено смањење терета за произвођаче и трговце.</w:t>
            </w:r>
          </w:p>
        </w:tc>
      </w:tr>
    </w:tbl>
    <w:p w:rsidR="00C02921" w:rsidRPr="00664945" w:rsidRDefault="00C02921">
      <w:pPr>
        <w:spacing w:after="0" w:line="259" w:lineRule="auto"/>
        <w:ind w:left="-1224" w:right="106" w:firstLine="0"/>
        <w:jc w:val="left"/>
        <w:rPr>
          <w:sz w:val="20"/>
          <w:szCs w:val="20"/>
          <w:lang w:val="sr-Cyrl-BA"/>
        </w:rPr>
      </w:pPr>
    </w:p>
    <w:tbl>
      <w:tblPr>
        <w:tblStyle w:val="TableGrid"/>
        <w:tblW w:w="9149" w:type="dxa"/>
        <w:tblInd w:w="62" w:type="dxa"/>
        <w:tblLayout w:type="fixed"/>
        <w:tblCellMar>
          <w:top w:w="56" w:type="dxa"/>
          <w:left w:w="85" w:type="dxa"/>
          <w:right w:w="115" w:type="dxa"/>
        </w:tblCellMar>
        <w:tblLook w:val="04A0" w:firstRow="1" w:lastRow="0" w:firstColumn="1" w:lastColumn="0" w:noHBand="0" w:noVBand="1"/>
      </w:tblPr>
      <w:tblGrid>
        <w:gridCol w:w="928"/>
        <w:gridCol w:w="1559"/>
        <w:gridCol w:w="2268"/>
        <w:gridCol w:w="1559"/>
        <w:gridCol w:w="2835"/>
      </w:tblGrid>
      <w:tr w:rsidR="00C02921" w:rsidRPr="00664945" w:rsidTr="003B006B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24D" w:rsidRPr="00664945" w:rsidRDefault="0005324D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C02921" w:rsidRPr="00664945" w:rsidRDefault="00F47E97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F47E97">
            <w:pPr>
              <w:spacing w:after="19" w:line="259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Град</w:t>
            </w:r>
          </w:p>
          <w:p w:rsidR="00C02921" w:rsidRPr="00664945" w:rsidRDefault="00F47E97">
            <w:pPr>
              <w:spacing w:after="0" w:line="259" w:lineRule="auto"/>
              <w:ind w:left="14" w:firstLine="1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Бијељина</w:t>
            </w:r>
            <w:r w:rsidR="003B006B" w:rsidRPr="00664945">
              <w:rPr>
                <w:sz w:val="20"/>
                <w:szCs w:val="20"/>
                <w:lang w:val="sr-Cyrl-BA"/>
              </w:rPr>
              <w:t xml:space="preserve"> – </w:t>
            </w:r>
            <w:r w:rsidRPr="00664945">
              <w:rPr>
                <w:sz w:val="20"/>
                <w:szCs w:val="20"/>
                <w:lang w:val="sr-Cyrl-BA"/>
              </w:rPr>
              <w:t>П</w:t>
            </w:r>
            <w:r w:rsidR="003B006B" w:rsidRPr="00664945">
              <w:rPr>
                <w:sz w:val="20"/>
                <w:szCs w:val="20"/>
                <w:lang w:val="sr-Cyrl-BA"/>
              </w:rPr>
              <w:t>редставник С</w:t>
            </w:r>
            <w:r w:rsidRPr="00664945">
              <w:rPr>
                <w:sz w:val="20"/>
                <w:szCs w:val="20"/>
                <w:lang w:val="sr-Cyrl-BA"/>
              </w:rPr>
              <w:t>порт висион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2921" w:rsidRPr="00664945" w:rsidRDefault="00F47E97" w:rsidP="003B006B">
            <w:pPr>
              <w:spacing w:after="0" w:line="272" w:lineRule="auto"/>
              <w:ind w:left="19" w:right="32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Наводи да се при недостатку рачуна мо</w:t>
            </w:r>
            <w:r w:rsidR="003B006B" w:rsidRPr="00664945">
              <w:rPr>
                <w:sz w:val="20"/>
                <w:szCs w:val="20"/>
                <w:lang w:val="sr-Cyrl-BA"/>
              </w:rPr>
              <w:t xml:space="preserve">же приложити и неки други доказ </w:t>
            </w:r>
            <w:r w:rsidRPr="00664945">
              <w:rPr>
                <w:sz w:val="20"/>
                <w:szCs w:val="20"/>
                <w:lang w:val="sr-Cyrl-BA"/>
              </w:rPr>
              <w:t>о</w:t>
            </w:r>
          </w:p>
          <w:p w:rsidR="00C02921" w:rsidRPr="00664945" w:rsidRDefault="00F47E97" w:rsidP="003B006B">
            <w:pPr>
              <w:spacing w:after="0" w:line="259" w:lineRule="auto"/>
              <w:ind w:left="14" w:right="32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куповини на ком не пише конкретно који артикл је предмет рекламације и у вези </w:t>
            </w:r>
            <w:r w:rsidR="003B006B" w:rsidRPr="00664945">
              <w:rPr>
                <w:sz w:val="20"/>
                <w:szCs w:val="20"/>
                <w:lang w:val="sr-Cyrl-BA"/>
              </w:rPr>
              <w:t xml:space="preserve">са тим </w:t>
            </w:r>
            <w:r w:rsidRPr="00664945">
              <w:rPr>
                <w:sz w:val="20"/>
                <w:szCs w:val="20"/>
                <w:lang w:val="sr-Cyrl-BA"/>
              </w:rPr>
              <w:t>трговцу изискује више времена да за тај</w:t>
            </w:r>
            <w:r w:rsidR="003B006B" w:rsidRPr="00664945">
              <w:rPr>
                <w:sz w:val="20"/>
                <w:szCs w:val="20"/>
                <w:lang w:val="sr-Cyrl-BA"/>
              </w:rPr>
              <w:t xml:space="preserve"> </w:t>
            </w:r>
            <w:r w:rsidR="003B006B" w:rsidRPr="00664945">
              <w:rPr>
                <w:sz w:val="20"/>
                <w:szCs w:val="20"/>
                <w:lang w:val="sr-Cyrl-BA"/>
              </w:rPr>
              <w:t>артикл нађе фискални рачун, те с тим у вези предлаже да се дода формулација „уколико омогућава произвођачу идентификацију артикла</w:t>
            </w:r>
            <w:r w:rsidR="003B006B" w:rsidRPr="00664945">
              <w:rPr>
                <w:sz w:val="20"/>
                <w:szCs w:val="20"/>
                <w:lang w:val="sr-Cyrl-BA"/>
              </w:rPr>
              <w:t>”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2921" w:rsidRPr="00664945" w:rsidRDefault="003B006B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Н</w:t>
            </w:r>
            <w:r w:rsidR="00F47E97" w:rsidRPr="00664945">
              <w:rPr>
                <w:sz w:val="20"/>
                <w:szCs w:val="20"/>
                <w:lang w:val="sr-Cyrl-BA"/>
              </w:rPr>
              <w:t>е прихвата се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2921" w:rsidRPr="00664945" w:rsidRDefault="00F47E97">
            <w:pPr>
              <w:spacing w:after="28" w:line="282" w:lineRule="auto"/>
              <w:ind w:left="19" w:right="86" w:hanging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Други докази о куповини наведени су као додатна могућност у случају да фискални рачун изблиједи или га потрошач изгуби, те је у Приједлогу у члану 26. став</w:t>
            </w:r>
          </w:p>
          <w:p w:rsidR="00C02921" w:rsidRPr="00664945" w:rsidRDefault="003B006B">
            <w:pPr>
              <w:spacing w:after="0" w:line="280" w:lineRule="auto"/>
              <w:ind w:left="19" w:firstLine="1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7.</w:t>
            </w:r>
            <w:r w:rsidR="00F47E97" w:rsidRPr="00664945">
              <w:rPr>
                <w:sz w:val="20"/>
                <w:szCs w:val="20"/>
                <w:lang w:val="sr-Cyrl-BA"/>
              </w:rPr>
              <w:t xml:space="preserve"> поменуто наведено као додатна могућност, те није</w:t>
            </w:r>
          </w:p>
          <w:p w:rsidR="003B006B" w:rsidRPr="00664945" w:rsidRDefault="00F47E97" w:rsidP="003B006B">
            <w:pPr>
              <w:spacing w:after="9" w:line="259" w:lineRule="auto"/>
              <w:ind w:left="16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неопходна предложена формулација како би се тиме</w:t>
            </w:r>
            <w:r w:rsidR="003B006B" w:rsidRPr="00664945">
              <w:rPr>
                <w:sz w:val="20"/>
                <w:szCs w:val="20"/>
                <w:lang w:val="sr-Cyrl-BA"/>
              </w:rPr>
              <w:t xml:space="preserve"> </w:t>
            </w:r>
            <w:r w:rsidR="003B006B" w:rsidRPr="00664945">
              <w:rPr>
                <w:sz w:val="20"/>
                <w:szCs w:val="20"/>
                <w:lang w:val="sr-Cyrl-BA"/>
              </w:rPr>
              <w:t>омогућила идентификација</w:t>
            </w:r>
          </w:p>
          <w:p w:rsidR="00C02921" w:rsidRPr="00664945" w:rsidRDefault="003B006B" w:rsidP="003B006B">
            <w:pPr>
              <w:spacing w:after="0" w:line="259" w:lineRule="auto"/>
              <w:ind w:left="24" w:firstLine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артикла.</w:t>
            </w:r>
          </w:p>
        </w:tc>
      </w:tr>
      <w:tr w:rsidR="003B006B" w:rsidRPr="00664945" w:rsidTr="003B006B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06B" w:rsidRPr="00664945" w:rsidRDefault="003B006B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3B006B" w:rsidRPr="00664945" w:rsidRDefault="003B006B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006B" w:rsidRPr="00664945" w:rsidRDefault="003B006B" w:rsidP="003B006B">
            <w:pPr>
              <w:spacing w:after="14" w:line="259" w:lineRule="auto"/>
              <w:ind w:left="43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Град</w:t>
            </w:r>
          </w:p>
          <w:p w:rsidR="003B006B" w:rsidRPr="00664945" w:rsidRDefault="003B006B" w:rsidP="003B006B">
            <w:pPr>
              <w:spacing w:after="19" w:line="259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Бијељина – Подручна комора самосталних предузетника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06B" w:rsidRPr="00664945" w:rsidRDefault="003B006B">
            <w:pPr>
              <w:spacing w:after="0" w:line="272" w:lineRule="auto"/>
              <w:ind w:left="19" w:right="433" w:firstLine="5"/>
              <w:rPr>
                <w:sz w:val="20"/>
                <w:szCs w:val="20"/>
                <w:lang w:val="sr-Cyrl-BA"/>
              </w:rPr>
            </w:pPr>
          </w:p>
          <w:p w:rsidR="003B006B" w:rsidRPr="00664945" w:rsidRDefault="003B006B">
            <w:pPr>
              <w:spacing w:after="0" w:line="272" w:lineRule="auto"/>
              <w:ind w:left="19" w:right="433" w:firstLine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Предлаже да се књига рекламација чува 2 године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006B" w:rsidRPr="00664945" w:rsidRDefault="003B006B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Н</w:t>
            </w:r>
            <w:r w:rsidRPr="00664945">
              <w:rPr>
                <w:sz w:val="20"/>
                <w:szCs w:val="20"/>
                <w:lang w:val="sr-Cyrl-BA"/>
              </w:rPr>
              <w:t>е прихвата се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06B" w:rsidRPr="00664945" w:rsidRDefault="003B006B" w:rsidP="003B006B">
            <w:pPr>
              <w:spacing w:after="10" w:line="260" w:lineRule="auto"/>
              <w:ind w:left="16" w:hanging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У Приједлогу закона одредбом члана 25.</w:t>
            </w:r>
            <w:r w:rsidRPr="00664945">
              <w:rPr>
                <w:sz w:val="20"/>
                <w:szCs w:val="20"/>
                <w:lang w:val="sr-Cyrl-BA"/>
              </w:rPr>
              <w:t xml:space="preserve"> </w:t>
            </w:r>
            <w:r w:rsidRPr="00664945">
              <w:rPr>
                <w:sz w:val="20"/>
                <w:szCs w:val="20"/>
                <w:lang w:val="sr-Cyrl-BA"/>
              </w:rPr>
              <w:t>прописано је да трговац чува књигу рекламација најмање годину дана по истеку пословне године, што је сасвим довољно обзиром да се рекламација потрошача рјешава у року до 30 дана, те да потрошач самим уписом у књигу рекламација добија један примјерак исте, те на основу тога може да испрати шта се дешава са његовим захтјевом те не видимо потребу зашто би рок био нпр 2 године, тј тај рок не утиче на рјешавања приговора потрошача.</w:t>
            </w:r>
          </w:p>
        </w:tc>
      </w:tr>
      <w:tr w:rsidR="001A40AC" w:rsidRPr="00664945" w:rsidTr="003B006B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0AC" w:rsidRPr="00664945" w:rsidRDefault="001A40AC" w:rsidP="001A40A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1A40AC" w:rsidRPr="00664945" w:rsidRDefault="001A40AC" w:rsidP="001A40A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9.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40AC" w:rsidRPr="00664945" w:rsidRDefault="001A40AC" w:rsidP="001A40AC">
            <w:pPr>
              <w:spacing w:after="0" w:line="274" w:lineRule="auto"/>
              <w:ind w:left="29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Град </w:t>
            </w:r>
          </w:p>
          <w:p w:rsidR="001A40AC" w:rsidRPr="00664945" w:rsidRDefault="001A40AC" w:rsidP="001A40AC">
            <w:pPr>
              <w:spacing w:after="0" w:line="274" w:lineRule="auto"/>
              <w:ind w:left="29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Бијељина – Представница Туристичке организације Града</w:t>
            </w:r>
          </w:p>
          <w:p w:rsidR="001A40AC" w:rsidRPr="00664945" w:rsidRDefault="001A40AC" w:rsidP="001A40AC">
            <w:pPr>
              <w:spacing w:after="14" w:line="259" w:lineRule="auto"/>
              <w:ind w:left="43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Бијељина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0AC" w:rsidRPr="00664945" w:rsidRDefault="001A40AC" w:rsidP="001A40AC">
            <w:pPr>
              <w:spacing w:after="0" w:line="288" w:lineRule="auto"/>
              <w:ind w:left="24" w:firstLine="0"/>
              <w:rPr>
                <w:sz w:val="20"/>
                <w:szCs w:val="20"/>
                <w:lang w:val="sr-Cyrl-BA"/>
              </w:rPr>
            </w:pPr>
          </w:p>
          <w:p w:rsidR="001A40AC" w:rsidRPr="00664945" w:rsidRDefault="001A40AC" w:rsidP="001A40AC">
            <w:pPr>
              <w:spacing w:after="0" w:line="288" w:lineRule="auto"/>
              <w:ind w:left="24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Предлаже да се поједностави начин</w:t>
            </w:r>
          </w:p>
          <w:p w:rsidR="001A40AC" w:rsidRPr="00664945" w:rsidRDefault="001A40AC" w:rsidP="001A40AC">
            <w:pPr>
              <w:spacing w:after="0" w:line="302" w:lineRule="auto"/>
              <w:ind w:left="19" w:right="86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остваривања права потрошача који су садржани у чл</w:t>
            </w:r>
            <w:r w:rsidRPr="00664945">
              <w:rPr>
                <w:sz w:val="20"/>
                <w:szCs w:val="20"/>
                <w:lang w:val="sr-Cyrl-BA"/>
              </w:rPr>
              <w:t>.</w:t>
            </w:r>
            <w:r w:rsidRPr="00664945">
              <w:rPr>
                <w:sz w:val="20"/>
                <w:szCs w:val="20"/>
                <w:lang w:val="sr-Cyrl-BA"/>
              </w:rPr>
              <w:t xml:space="preserve"> 28. и</w:t>
            </w:r>
          </w:p>
          <w:p w:rsidR="001A40AC" w:rsidRPr="00664945" w:rsidRDefault="001A40AC" w:rsidP="001A40AC">
            <w:pPr>
              <w:spacing w:after="0" w:line="272" w:lineRule="auto"/>
              <w:ind w:left="19" w:right="433" w:firstLine="5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33.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40AC" w:rsidRPr="00664945" w:rsidRDefault="001A40AC" w:rsidP="001A40AC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Д</w:t>
            </w:r>
            <w:r w:rsidRPr="00664945">
              <w:rPr>
                <w:sz w:val="20"/>
                <w:szCs w:val="20"/>
                <w:lang w:val="sr-Cyrl-BA"/>
              </w:rPr>
              <w:t>ј</w:t>
            </w:r>
            <w:r w:rsidRPr="00664945">
              <w:rPr>
                <w:sz w:val="20"/>
                <w:szCs w:val="20"/>
                <w:lang w:val="sr-Cyrl-BA"/>
              </w:rPr>
              <w:t>елимично се прихвата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0AC" w:rsidRPr="00664945" w:rsidRDefault="001A40AC" w:rsidP="001A40AC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Начин остваривања права потрошача садржан је у одредби члана 26.</w:t>
            </w:r>
            <w:r w:rsidRPr="00664945">
              <w:rPr>
                <w:sz w:val="20"/>
                <w:szCs w:val="20"/>
                <w:lang w:val="sr-Cyrl-BA"/>
              </w:rPr>
              <w:t xml:space="preserve"> </w:t>
            </w:r>
            <w:r w:rsidRPr="00664945">
              <w:rPr>
                <w:sz w:val="20"/>
                <w:szCs w:val="20"/>
                <w:lang w:val="sr-Cyrl-BA"/>
              </w:rPr>
              <w:t>Приједлога, те у одредби члана 28. који је измијењен како би потрошач имао већа права у односу на пријашња законска рјешења.</w:t>
            </w:r>
          </w:p>
        </w:tc>
      </w:tr>
      <w:tr w:rsidR="001A40AC" w:rsidRPr="00664945" w:rsidTr="003B006B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0AC" w:rsidRPr="00664945" w:rsidRDefault="001A40AC" w:rsidP="001A40A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1A40AC" w:rsidRPr="00664945" w:rsidRDefault="001A40AC" w:rsidP="001A40A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10.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40AC" w:rsidRPr="00664945" w:rsidRDefault="001A40AC" w:rsidP="001A40AC">
            <w:pPr>
              <w:spacing w:after="21" w:line="259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Град Добој – Представник Ђурић МББ</w:t>
            </w:r>
          </w:p>
          <w:p w:rsidR="001A40AC" w:rsidRPr="00664945" w:rsidRDefault="001A40AC" w:rsidP="001A40AC">
            <w:pPr>
              <w:spacing w:after="0" w:line="274" w:lineRule="auto"/>
              <w:ind w:left="29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д. о. о.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0AC" w:rsidRPr="00664945" w:rsidRDefault="001A40AC" w:rsidP="001A40AC">
            <w:pPr>
              <w:spacing w:after="0" w:line="288" w:lineRule="auto"/>
              <w:ind w:left="24" w:firstLine="0"/>
              <w:rPr>
                <w:sz w:val="20"/>
                <w:szCs w:val="20"/>
                <w:lang w:val="sr-Cyrl-BA"/>
              </w:rPr>
            </w:pPr>
          </w:p>
          <w:p w:rsidR="001A40AC" w:rsidRPr="00664945" w:rsidRDefault="001A40AC" w:rsidP="001A40AC">
            <w:pPr>
              <w:spacing w:after="0" w:line="288" w:lineRule="auto"/>
              <w:ind w:left="24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Предлаже изузимање производа пред истек рока од обавезе истицања најниже цијене у последњих 30 дана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40AC" w:rsidRPr="00664945" w:rsidRDefault="001A40AC" w:rsidP="001A40AC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Не прихвата се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0AC" w:rsidRPr="00664945" w:rsidRDefault="001A40AC" w:rsidP="001A40AC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Снижење цијена код ових производа извршено је искључиво због кратког рока трајања, а не у оквиру акцијске продаје, снижења или распродаје. У складу са тим, обавеза истицања најниже цијене у посљедњих 30 дана се не примјењује, јер се ради </w:t>
            </w:r>
            <w:r w:rsidRPr="00664945">
              <w:rPr>
                <w:sz w:val="20"/>
                <w:szCs w:val="20"/>
                <w:lang w:val="sr-Cyrl-BA"/>
              </w:rPr>
              <w:lastRenderedPageBreak/>
              <w:t>о ванредној ситуацији у којој је смањење цијене узроковано промјеном својстава производа (краћи период употребе), а не трговачком кампањом.</w:t>
            </w:r>
          </w:p>
        </w:tc>
      </w:tr>
      <w:tr w:rsidR="001A40AC" w:rsidRPr="00664945" w:rsidTr="003B006B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24D" w:rsidRPr="00664945" w:rsidRDefault="0005324D" w:rsidP="001A40A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1A40AC" w:rsidRPr="00664945" w:rsidRDefault="001A40AC" w:rsidP="001A40A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11.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40AC" w:rsidRPr="00664945" w:rsidRDefault="001A40AC" w:rsidP="001A40AC">
            <w:pPr>
              <w:spacing w:after="21" w:line="259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Град Добој – Представник центра за хуману политику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24D" w:rsidRPr="00664945" w:rsidRDefault="0005324D" w:rsidP="001A40AC">
            <w:pPr>
              <w:spacing w:after="0" w:line="288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</w:p>
          <w:p w:rsidR="001A40AC" w:rsidRPr="00664945" w:rsidRDefault="001A40AC" w:rsidP="001A40AC">
            <w:pPr>
              <w:spacing w:after="0" w:line="288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Предлаже да се у члану 2. послије ријечи „удружење потрошача” дода „удружења за заштиту потрошача</w:t>
            </w:r>
            <w:r w:rsidRPr="00664945">
              <w:rPr>
                <w:sz w:val="20"/>
                <w:szCs w:val="20"/>
                <w:lang w:val="sr-Cyrl-BA"/>
              </w:rPr>
              <w:t xml:space="preserve"> </w:t>
            </w:r>
            <w:r w:rsidRPr="00664945">
              <w:rPr>
                <w:sz w:val="20"/>
                <w:szCs w:val="20"/>
                <w:lang w:val="sr-Cyrl-BA"/>
              </w:rPr>
              <w:t>којим је једна од д</w:t>
            </w:r>
            <w:r w:rsidRPr="00664945">
              <w:rPr>
                <w:sz w:val="20"/>
                <w:szCs w:val="20"/>
                <w:lang w:val="sr-Cyrl-BA"/>
              </w:rPr>
              <w:t>ј</w:t>
            </w:r>
            <w:r w:rsidRPr="00664945">
              <w:rPr>
                <w:sz w:val="20"/>
                <w:szCs w:val="20"/>
                <w:lang w:val="sr-Cyrl-BA"/>
              </w:rPr>
              <w:t>елатности заштита права потрошача.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40AC" w:rsidRPr="00664945" w:rsidRDefault="001A40AC" w:rsidP="001A40AC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Н</w:t>
            </w:r>
            <w:r w:rsidRPr="00664945">
              <w:rPr>
                <w:sz w:val="20"/>
                <w:szCs w:val="20"/>
                <w:lang w:val="sr-Cyrl-BA"/>
              </w:rPr>
              <w:t>е прихвата се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0AC" w:rsidRPr="00664945" w:rsidRDefault="001A40AC" w:rsidP="001A40AC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У При</w:t>
            </w:r>
            <w:r w:rsidRPr="00664945">
              <w:rPr>
                <w:sz w:val="20"/>
                <w:szCs w:val="20"/>
                <w:lang w:val="sr-Cyrl-BA"/>
              </w:rPr>
              <w:t xml:space="preserve">једлогу закона у члану 2. став </w:t>
            </w:r>
            <w:r w:rsidRPr="00664945">
              <w:rPr>
                <w:sz w:val="20"/>
                <w:szCs w:val="20"/>
                <w:lang w:val="sr-Cyrl-BA"/>
              </w:rPr>
              <w:t>27</w:t>
            </w:r>
            <w:r w:rsidRPr="00664945">
              <w:rPr>
                <w:sz w:val="20"/>
                <w:szCs w:val="20"/>
                <w:lang w:val="sr-Cyrl-BA"/>
              </w:rPr>
              <w:t>.</w:t>
            </w:r>
            <w:r w:rsidRPr="00664945">
              <w:rPr>
                <w:sz w:val="20"/>
                <w:szCs w:val="20"/>
                <w:lang w:val="sr-Cyrl-BA"/>
              </w:rPr>
              <w:t xml:space="preserve"> дефинисан је појам „удружења за заштиту потрошача" тако да су то удружења која оснивају</w:t>
            </w:r>
            <w:r w:rsidRPr="00664945">
              <w:rPr>
                <w:sz w:val="20"/>
                <w:szCs w:val="20"/>
                <w:lang w:val="sr-Cyrl-BA"/>
              </w:rPr>
              <w:t xml:space="preserve"> </w:t>
            </w:r>
            <w:r w:rsidRPr="00664945">
              <w:rPr>
                <w:sz w:val="20"/>
                <w:szCs w:val="20"/>
                <w:lang w:val="sr-Cyrl-BA"/>
              </w:rPr>
              <w:t>потрошачи ради представљања и заштите својих права, што се и своди на приједлог те нема потребе да се дефиниција даље проширује.</w:t>
            </w:r>
          </w:p>
        </w:tc>
      </w:tr>
      <w:tr w:rsidR="0005324D" w:rsidRPr="00664945" w:rsidTr="006201EC">
        <w:trPr>
          <w:trHeight w:val="1956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01EC" w:rsidRPr="00664945" w:rsidRDefault="006201EC" w:rsidP="001A40A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05324D" w:rsidRPr="00664945" w:rsidRDefault="0005324D" w:rsidP="001A40A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12.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1EC" w:rsidRPr="00664945" w:rsidRDefault="006201EC" w:rsidP="006201E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Град Бања </w:t>
            </w:r>
          </w:p>
          <w:p w:rsidR="006201EC" w:rsidRPr="00664945" w:rsidRDefault="006201EC" w:rsidP="006201E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Лука – Представник фирме</w:t>
            </w:r>
          </w:p>
          <w:p w:rsidR="0005324D" w:rsidRPr="00664945" w:rsidRDefault="006201EC" w:rsidP="006201EC">
            <w:pPr>
              <w:spacing w:after="21" w:line="259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Металекс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01EC" w:rsidRPr="00664945" w:rsidRDefault="006201EC" w:rsidP="001A40AC">
            <w:pPr>
              <w:spacing w:after="0" w:line="288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</w:p>
          <w:p w:rsidR="006201EC" w:rsidRPr="00664945" w:rsidRDefault="006201EC" w:rsidP="001A40AC">
            <w:pPr>
              <w:spacing w:after="0" w:line="288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</w:p>
          <w:p w:rsidR="0005324D" w:rsidRPr="00664945" w:rsidRDefault="006201EC" w:rsidP="001A40AC">
            <w:pPr>
              <w:spacing w:after="0" w:line="288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Дефинисати овлаштени сервис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324D" w:rsidRPr="00664945" w:rsidRDefault="006201EC" w:rsidP="001A40AC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Не прихвата се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24D" w:rsidRPr="00664945" w:rsidRDefault="006201EC" w:rsidP="001A40AC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У Приједлогу закона одредбом члана 36. став 2. дефинисан је појам овлашћени сервис.</w:t>
            </w:r>
          </w:p>
        </w:tc>
      </w:tr>
      <w:tr w:rsidR="006201EC" w:rsidRPr="00664945" w:rsidTr="003B006B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01EC" w:rsidRPr="00664945" w:rsidRDefault="006201EC" w:rsidP="001A40A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201EC" w:rsidRPr="00664945" w:rsidRDefault="006201EC" w:rsidP="001A40A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13.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1EC" w:rsidRPr="00664945" w:rsidRDefault="006201EC" w:rsidP="006201E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Град Бања </w:t>
            </w:r>
          </w:p>
          <w:p w:rsidR="006201EC" w:rsidRPr="00664945" w:rsidRDefault="006201EC" w:rsidP="006201E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Лука – Представник фирме</w:t>
            </w:r>
          </w:p>
          <w:p w:rsidR="006201EC" w:rsidRPr="00664945" w:rsidRDefault="006201EC" w:rsidP="006201E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Горење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01EC" w:rsidRPr="00664945" w:rsidRDefault="006201EC" w:rsidP="006201EC">
            <w:pPr>
              <w:spacing w:after="19" w:line="259" w:lineRule="auto"/>
              <w:ind w:left="29" w:firstLine="0"/>
              <w:jc w:val="left"/>
              <w:rPr>
                <w:sz w:val="20"/>
                <w:szCs w:val="20"/>
                <w:lang w:val="sr-Cyrl-BA"/>
              </w:rPr>
            </w:pPr>
          </w:p>
          <w:p w:rsidR="006201EC" w:rsidRPr="00664945" w:rsidRDefault="006201EC" w:rsidP="006201EC">
            <w:pPr>
              <w:spacing w:after="19" w:line="259" w:lineRule="auto"/>
              <w:ind w:left="29" w:firstLine="0"/>
              <w:jc w:val="left"/>
              <w:rPr>
                <w:sz w:val="20"/>
                <w:szCs w:val="20"/>
                <w:lang w:val="sr-Cyrl-BA"/>
              </w:rPr>
            </w:pPr>
          </w:p>
          <w:p w:rsidR="006201EC" w:rsidRPr="00664945" w:rsidRDefault="006201EC" w:rsidP="006201EC">
            <w:pPr>
              <w:spacing w:after="19" w:line="259" w:lineRule="auto"/>
              <w:ind w:left="29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Умјесто дефиниције</w:t>
            </w:r>
          </w:p>
          <w:p w:rsidR="006201EC" w:rsidRPr="00664945" w:rsidRDefault="006201EC" w:rsidP="006201EC">
            <w:pPr>
              <w:spacing w:after="0" w:line="288" w:lineRule="auto"/>
              <w:ind w:left="2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„недостатак” ставити ријеч „квар</w:t>
            </w:r>
            <w:r w:rsidRPr="00664945">
              <w:rPr>
                <w:sz w:val="20"/>
                <w:szCs w:val="20"/>
                <w:lang w:val="sr-Cyrl-BA"/>
              </w:rPr>
              <w:t>”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1EC" w:rsidRPr="00664945" w:rsidRDefault="006201EC" w:rsidP="001A40AC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Не прихвата се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01EC" w:rsidRPr="00664945" w:rsidRDefault="006201EC" w:rsidP="006201EC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Дефиниција „недостатак” односи се на сву врсту производа коју </w:t>
            </w:r>
            <w:r w:rsidRPr="00664945">
              <w:rPr>
                <w:sz w:val="20"/>
                <w:szCs w:val="20"/>
                <w:lang w:val="sr-Cyrl-BA"/>
              </w:rPr>
              <w:t>потрошач</w:t>
            </w:r>
            <w:r w:rsidRPr="00664945">
              <w:rPr>
                <w:sz w:val="20"/>
                <w:szCs w:val="20"/>
                <w:lang w:val="sr-Cyrl-BA"/>
              </w:rPr>
              <w:t xml:space="preserve"> може рекламирати, када би умјесто недостатка дефинисали квар, то би се односило само на производе техничке природе.</w:t>
            </w:r>
          </w:p>
        </w:tc>
      </w:tr>
      <w:tr w:rsidR="006201EC" w:rsidRPr="00664945" w:rsidTr="003B006B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01EC" w:rsidRPr="00664945" w:rsidRDefault="006201EC" w:rsidP="006201E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201EC" w:rsidRPr="00664945" w:rsidRDefault="006201EC" w:rsidP="006201E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14.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1EC" w:rsidRPr="00664945" w:rsidRDefault="006201EC" w:rsidP="006201EC">
            <w:pPr>
              <w:spacing w:after="0" w:line="306" w:lineRule="auto"/>
              <w:ind w:left="29" w:firstLine="14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Град Бања Лука – </w:t>
            </w:r>
            <w:r w:rsidRPr="00664945">
              <w:rPr>
                <w:sz w:val="20"/>
                <w:szCs w:val="20"/>
                <w:lang w:val="sr-Cyrl-BA"/>
              </w:rPr>
              <w:t>Министарство финансиј</w:t>
            </w:r>
            <w:r w:rsidRPr="00664945">
              <w:rPr>
                <w:sz w:val="20"/>
                <w:szCs w:val="20"/>
                <w:lang w:val="sr-Cyrl-BA"/>
              </w:rPr>
              <w:t>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01EC" w:rsidRPr="00664945" w:rsidRDefault="006201EC" w:rsidP="006201EC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</w:p>
          <w:p w:rsidR="006201EC" w:rsidRPr="00664945" w:rsidRDefault="006201EC" w:rsidP="006201EC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Приједлог да се електронски инструменти плаћања врате и унаприједе у складу са сродним законским рјешењима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1EC" w:rsidRPr="00664945" w:rsidRDefault="006201EC" w:rsidP="006201EC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Прихвата се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01EC" w:rsidRPr="00664945" w:rsidRDefault="006201EC" w:rsidP="006201EC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Примједба се прихвата и додатно се поменута област усклађује са сродним законским рјешењима.</w:t>
            </w:r>
          </w:p>
        </w:tc>
      </w:tr>
      <w:tr w:rsidR="006201EC" w:rsidRPr="00664945" w:rsidTr="003B006B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01EC" w:rsidRPr="00664945" w:rsidRDefault="006201EC" w:rsidP="006201E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6201EC" w:rsidRPr="00664945" w:rsidRDefault="006201EC" w:rsidP="006201EC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15.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1EC" w:rsidRPr="00664945" w:rsidRDefault="006201EC" w:rsidP="006201EC">
            <w:pPr>
              <w:spacing w:after="30" w:line="259" w:lineRule="auto"/>
              <w:ind w:left="3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Град Бања</w:t>
            </w:r>
          </w:p>
          <w:p w:rsidR="006201EC" w:rsidRPr="00664945" w:rsidRDefault="006201EC" w:rsidP="006201EC">
            <w:pPr>
              <w:spacing w:after="0" w:line="268" w:lineRule="auto"/>
              <w:ind w:left="19" w:right="14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Лука</w:t>
            </w:r>
            <w:r w:rsidRPr="00664945">
              <w:rPr>
                <w:sz w:val="20"/>
                <w:szCs w:val="20"/>
                <w:lang w:val="sr-Cyrl-BA"/>
              </w:rPr>
              <w:t xml:space="preserve"> – </w:t>
            </w:r>
            <w:r w:rsidRPr="00664945">
              <w:rPr>
                <w:sz w:val="20"/>
                <w:szCs w:val="20"/>
                <w:lang w:val="sr-Cyrl-BA"/>
              </w:rPr>
              <w:t>Пре</w:t>
            </w:r>
            <w:r w:rsidRPr="00664945">
              <w:rPr>
                <w:sz w:val="20"/>
                <w:szCs w:val="20"/>
                <w:lang w:val="sr-Cyrl-BA"/>
              </w:rPr>
              <w:t>дставник удружења Д</w:t>
            </w:r>
            <w:r w:rsidRPr="00664945">
              <w:rPr>
                <w:sz w:val="20"/>
                <w:szCs w:val="20"/>
                <w:lang w:val="sr-Cyrl-BA"/>
              </w:rPr>
              <w:t>он и</w:t>
            </w:r>
          </w:p>
          <w:p w:rsidR="006201EC" w:rsidRPr="00664945" w:rsidRDefault="006201EC" w:rsidP="006201EC">
            <w:pPr>
              <w:spacing w:after="14" w:line="259" w:lineRule="auto"/>
              <w:ind w:left="3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Инспектората</w:t>
            </w:r>
          </w:p>
          <w:p w:rsidR="006201EC" w:rsidRPr="00664945" w:rsidRDefault="006201EC" w:rsidP="006201EC">
            <w:pPr>
              <w:spacing w:after="14" w:line="259" w:lineRule="auto"/>
              <w:ind w:left="34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Републике</w:t>
            </w:r>
          </w:p>
          <w:p w:rsidR="006201EC" w:rsidRPr="00664945" w:rsidRDefault="006201EC" w:rsidP="006201EC">
            <w:pPr>
              <w:spacing w:after="0" w:line="306" w:lineRule="auto"/>
              <w:ind w:left="29" w:firstLine="14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Српске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01EC" w:rsidRPr="00664945" w:rsidRDefault="006201EC" w:rsidP="006201EC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</w:p>
          <w:p w:rsidR="006201EC" w:rsidRPr="00664945" w:rsidRDefault="006201EC" w:rsidP="006201EC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Приједлог да се у члану 2. другачије дефинише појам „потрошач”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1EC" w:rsidRPr="00664945" w:rsidRDefault="006201EC" w:rsidP="006201EC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Прихвата се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01EC" w:rsidRPr="00664945" w:rsidRDefault="006201EC" w:rsidP="006201EC">
            <w:pPr>
              <w:spacing w:after="7" w:line="276" w:lineRule="auto"/>
              <w:ind w:left="18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У члану 2. додатно је дефинисан појам</w:t>
            </w:r>
          </w:p>
          <w:p w:rsidR="006201EC" w:rsidRPr="00664945" w:rsidRDefault="006201EC" w:rsidP="006201EC">
            <w:pPr>
              <w:spacing w:after="0" w:line="275" w:lineRule="auto"/>
              <w:ind w:left="16" w:right="347" w:firstLine="5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„потрошач”</w:t>
            </w:r>
            <w:r w:rsidRPr="00664945">
              <w:rPr>
                <w:sz w:val="20"/>
                <w:szCs w:val="20"/>
                <w:lang w:val="sr-Cyrl-BA"/>
              </w:rPr>
              <w:t>.</w:t>
            </w:r>
            <w:r w:rsidRPr="00664945">
              <w:rPr>
                <w:sz w:val="20"/>
                <w:szCs w:val="20"/>
                <w:lang w:val="sr-Cyrl-BA"/>
              </w:rPr>
              <w:t xml:space="preserve"> Прецизнија формулација термина „потрошач</w:t>
            </w:r>
            <w:r w:rsidRPr="00664945">
              <w:rPr>
                <w:sz w:val="20"/>
                <w:szCs w:val="20"/>
                <w:lang w:val="sr-Cyrl-BA"/>
              </w:rPr>
              <w:t>”</w:t>
            </w:r>
            <w:r w:rsidRPr="00664945">
              <w:rPr>
                <w:sz w:val="20"/>
                <w:szCs w:val="20"/>
                <w:lang w:val="sr-Cyrl-BA"/>
              </w:rPr>
              <w:t xml:space="preserve"> доприноси бољој заштити права потрошача, јаснијем тумачењу и ефикаснијој примјени закона у пракси.</w:t>
            </w:r>
          </w:p>
        </w:tc>
      </w:tr>
      <w:tr w:rsidR="00BB5EB0" w:rsidRPr="00664945" w:rsidTr="003B006B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5EB0" w:rsidRPr="00664945" w:rsidRDefault="00BB5EB0" w:rsidP="00BB5EB0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BB5EB0" w:rsidRPr="00664945" w:rsidRDefault="00BB5EB0" w:rsidP="00BB5EB0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16.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5EB0" w:rsidRPr="00664945" w:rsidRDefault="00BB5EB0" w:rsidP="00BB5EB0">
            <w:pPr>
              <w:spacing w:after="30" w:line="259" w:lineRule="auto"/>
              <w:ind w:left="3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Град Бања</w:t>
            </w:r>
          </w:p>
          <w:p w:rsidR="00BB5EB0" w:rsidRPr="00664945" w:rsidRDefault="00BB5EB0" w:rsidP="00BB5EB0">
            <w:pPr>
              <w:spacing w:after="30" w:line="259" w:lineRule="auto"/>
              <w:ind w:left="3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Лука – Представник удружења Дон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5EB0" w:rsidRPr="00664945" w:rsidRDefault="00BB5EB0" w:rsidP="00BB5EB0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</w:p>
          <w:p w:rsidR="00BB5EB0" w:rsidRPr="00664945" w:rsidRDefault="00BB5EB0" w:rsidP="00BB5EB0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Приједлог да се у члану 28. рок који је био 6 мјесеци преиначи у рок од 12 мјесеци.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5EB0" w:rsidRPr="00664945" w:rsidRDefault="00BB5EB0" w:rsidP="00BB5EB0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Прихвата се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5EB0" w:rsidRPr="00664945" w:rsidRDefault="00BB5EB0" w:rsidP="00BB5EB0">
            <w:pPr>
              <w:spacing w:after="0" w:line="259" w:lineRule="auto"/>
              <w:ind w:left="23" w:right="20" w:firstLine="0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У члану 28. рок од 6 мјесеци преиначен је у рок од 12 мјесеци. Рок се односи на обавезу трговца да прибави стручно мишљење уколико оспорава недостатак на производу који се појавио до 12 мјесеци од куповине. Додатно се прецизира и појачава правна сигурност потрошача у поступцима остваривања права по основу материјалног недостатка робе</w:t>
            </w:r>
            <w:r w:rsidRPr="00664945">
              <w:rPr>
                <w:sz w:val="20"/>
                <w:szCs w:val="20"/>
                <w:lang w:val="sr-Cyrl-BA"/>
              </w:rPr>
              <w:t>.</w:t>
            </w:r>
          </w:p>
          <w:p w:rsidR="00BB5EB0" w:rsidRPr="00664945" w:rsidRDefault="00BB5EB0" w:rsidP="00BB5EB0">
            <w:pPr>
              <w:spacing w:after="0" w:line="259" w:lineRule="auto"/>
              <w:ind w:left="23" w:right="20" w:firstLine="0"/>
              <w:rPr>
                <w:sz w:val="20"/>
                <w:szCs w:val="20"/>
                <w:lang w:val="sr-Cyrl-BA"/>
              </w:rPr>
            </w:pPr>
          </w:p>
        </w:tc>
      </w:tr>
      <w:tr w:rsidR="00BB5EB0" w:rsidRPr="00664945" w:rsidTr="003B006B">
        <w:trPr>
          <w:trHeight w:val="265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5EB0" w:rsidRPr="00664945" w:rsidRDefault="00BB5EB0" w:rsidP="00BB5EB0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</w:p>
          <w:p w:rsidR="00BB5EB0" w:rsidRPr="00664945" w:rsidRDefault="00BB5EB0" w:rsidP="00BB5EB0">
            <w:pPr>
              <w:spacing w:after="0" w:line="259" w:lineRule="auto"/>
              <w:ind w:left="254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17.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5EB0" w:rsidRPr="00664945" w:rsidRDefault="00BB5EB0" w:rsidP="00BB5EB0">
            <w:pPr>
              <w:spacing w:after="30" w:line="259" w:lineRule="auto"/>
              <w:ind w:left="3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Град Бања</w:t>
            </w:r>
          </w:p>
          <w:p w:rsidR="00BB5EB0" w:rsidRPr="00664945" w:rsidRDefault="00BB5EB0" w:rsidP="00BB5EB0">
            <w:pPr>
              <w:spacing w:after="30" w:line="259" w:lineRule="auto"/>
              <w:ind w:left="38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Лука – Представник удружења Дон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5EB0" w:rsidRPr="00664945" w:rsidRDefault="00BB5EB0" w:rsidP="00BB5EB0">
            <w:pPr>
              <w:spacing w:after="0" w:line="259" w:lineRule="auto"/>
              <w:ind w:left="24" w:right="115" w:firstLine="14"/>
              <w:rPr>
                <w:sz w:val="20"/>
                <w:szCs w:val="20"/>
                <w:lang w:val="sr-Cyrl-BA"/>
              </w:rPr>
            </w:pPr>
          </w:p>
          <w:p w:rsidR="00BB5EB0" w:rsidRPr="00664945" w:rsidRDefault="00BB5EB0" w:rsidP="00BB5EB0">
            <w:pPr>
              <w:spacing w:after="0" w:line="259" w:lineRule="auto"/>
              <w:ind w:left="24" w:right="115" w:firstLine="14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Предлаже да се при закључењу уговора о продаји робе и оглашавању поводом продаје, трговац уздржи од употребе</w:t>
            </w:r>
            <w:r w:rsidRPr="00664945">
              <w:rPr>
                <w:sz w:val="20"/>
                <w:szCs w:val="20"/>
                <w:lang w:val="sr-Cyrl-BA"/>
              </w:rPr>
              <w:t xml:space="preserve"> израза „комерцијална гаранција”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5EB0" w:rsidRPr="00664945" w:rsidRDefault="00BB5EB0" w:rsidP="00BB5EB0">
            <w:pPr>
              <w:spacing w:after="0" w:line="259" w:lineRule="auto"/>
              <w:ind w:left="71" w:firstLine="0"/>
              <w:jc w:val="center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>Прихвата се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5EB0" w:rsidRPr="00664945" w:rsidRDefault="00BB5EB0" w:rsidP="00BB5EB0">
            <w:pPr>
              <w:spacing w:after="0" w:line="259" w:lineRule="auto"/>
              <w:ind w:left="23" w:right="20" w:firstLine="0"/>
              <w:jc w:val="left"/>
              <w:rPr>
                <w:sz w:val="20"/>
                <w:szCs w:val="20"/>
                <w:lang w:val="sr-Cyrl-BA"/>
              </w:rPr>
            </w:pPr>
            <w:r w:rsidRPr="00664945">
              <w:rPr>
                <w:sz w:val="20"/>
                <w:szCs w:val="20"/>
                <w:lang w:val="sr-Cyrl-BA"/>
              </w:rPr>
              <w:t xml:space="preserve">У члану 34. додат је став </w:t>
            </w:r>
            <w:r w:rsidRPr="00664945">
              <w:rPr>
                <w:sz w:val="20"/>
                <w:szCs w:val="20"/>
                <w:lang w:val="sr-Cyrl-BA"/>
              </w:rPr>
              <w:t>2.</w:t>
            </w:r>
            <w:r w:rsidRPr="00664945">
              <w:rPr>
                <w:sz w:val="20"/>
                <w:szCs w:val="20"/>
                <w:lang w:val="sr-Cyrl-BA"/>
              </w:rPr>
              <w:t xml:space="preserve"> који се односи на уздржавање од употребе израза комерцијална гаранција од стране трговца у смислу да потрошач стиче</w:t>
            </w:r>
            <w:r w:rsidRPr="00664945">
              <w:rPr>
                <w:sz w:val="20"/>
                <w:szCs w:val="20"/>
                <w:lang w:val="sr-Cyrl-BA"/>
              </w:rPr>
              <w:t xml:space="preserve"> </w:t>
            </w:r>
            <w:r w:rsidRPr="00664945">
              <w:rPr>
                <w:sz w:val="20"/>
                <w:szCs w:val="20"/>
                <w:lang w:val="sr-Cyrl-BA"/>
              </w:rPr>
              <w:t>више права него из законске одговорности. Тиме се спречава злоупотреба израза гаранција и других израза с тим значењем, а који утичу на од</w:t>
            </w:r>
            <w:r w:rsidRPr="00664945">
              <w:rPr>
                <w:sz w:val="20"/>
                <w:szCs w:val="20"/>
                <w:lang w:val="sr-Cyrl-BA"/>
              </w:rPr>
              <w:t>луку потрошача приликом купо</w:t>
            </w:r>
            <w:r w:rsidRPr="00664945">
              <w:rPr>
                <w:sz w:val="20"/>
                <w:szCs w:val="20"/>
                <w:lang w:val="sr-Cyrl-BA"/>
              </w:rPr>
              <w:t>вине.</w:t>
            </w:r>
          </w:p>
        </w:tc>
      </w:tr>
    </w:tbl>
    <w:p w:rsidR="00C02921" w:rsidRPr="00664945" w:rsidRDefault="00C02921">
      <w:pPr>
        <w:spacing w:after="0" w:line="259" w:lineRule="auto"/>
        <w:ind w:left="-1224" w:right="61" w:firstLine="0"/>
        <w:jc w:val="left"/>
        <w:rPr>
          <w:sz w:val="20"/>
          <w:szCs w:val="20"/>
          <w:lang w:val="sr-Cyrl-BA"/>
        </w:rPr>
      </w:pPr>
    </w:p>
    <w:p w:rsidR="00C02921" w:rsidRPr="00664945" w:rsidRDefault="00F47E97">
      <w:pPr>
        <w:spacing w:after="891"/>
        <w:ind w:left="101" w:right="14"/>
        <w:rPr>
          <w:lang w:val="sr-Cyrl-BA"/>
        </w:rPr>
      </w:pPr>
      <w:r w:rsidRPr="00664945">
        <w:rPr>
          <w:lang w:val="sr-Cyrl-BA"/>
        </w:rPr>
        <w:t xml:space="preserve">Важно је истаћи да су јавне расправе успјешно организоване и спроведене, оцијењено је да су учесници јавних расправа пажљиво проучили Нацрт закона о заштити потрошача у Републици Српској и својим конструктивним приједлозима дали значајан допринос у изради Приједлога закона о </w:t>
      </w:r>
      <w:r w:rsidR="00BB5EB0" w:rsidRPr="00664945">
        <w:rPr>
          <w:lang w:val="sr-Cyrl-BA"/>
        </w:rPr>
        <w:t>заштити</w:t>
      </w:r>
      <w:r w:rsidRPr="00664945">
        <w:rPr>
          <w:lang w:val="sr-Cyrl-BA"/>
        </w:rPr>
        <w:t xml:space="preserve"> потрошача у Републици Српској.</w:t>
      </w:r>
    </w:p>
    <w:p w:rsidR="00C02921" w:rsidRPr="00664945" w:rsidRDefault="00F47E97">
      <w:pPr>
        <w:pStyle w:val="Heading2"/>
        <w:rPr>
          <w:lang w:val="sr-Cyrl-BA"/>
        </w:rPr>
      </w:pPr>
      <w:r w:rsidRPr="00664945">
        <w:rPr>
          <w:lang w:val="sr-Cyrl-BA"/>
        </w:rPr>
        <w:t>МИНИСТАР</w:t>
      </w:r>
    </w:p>
    <w:p w:rsidR="00C02921" w:rsidRPr="00664945" w:rsidRDefault="00F47E97">
      <w:pPr>
        <w:spacing w:after="0" w:line="259" w:lineRule="auto"/>
        <w:ind w:left="5506" w:right="-461" w:firstLine="0"/>
        <w:jc w:val="left"/>
        <w:rPr>
          <w:lang w:val="sr-Cyrl-BA"/>
        </w:rPr>
      </w:pPr>
      <w:r w:rsidRPr="00664945">
        <w:rPr>
          <w:noProof/>
          <w:lang w:val="sr-Cyrl-BA"/>
        </w:rPr>
        <w:drawing>
          <wp:inline distT="0" distB="0" distL="0" distR="0">
            <wp:extent cx="2602992" cy="1268330"/>
            <wp:effectExtent l="0" t="0" r="0" b="0"/>
            <wp:docPr id="31533" name="Picture 315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33" name="Picture 3153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2992" cy="126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2921" w:rsidRPr="00664945">
      <w:pgSz w:w="11904" w:h="16834"/>
      <w:pgMar w:top="894" w:right="1536" w:bottom="1204" w:left="1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7901"/>
    <w:multiLevelType w:val="hybridMultilevel"/>
    <w:tmpl w:val="DE40D1BA"/>
    <w:lvl w:ilvl="0" w:tplc="4EA0C9D0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1E4C7A">
      <w:start w:val="1"/>
      <w:numFmt w:val="lowerLetter"/>
      <w:lvlText w:val="%2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BC6172">
      <w:start w:val="1"/>
      <w:numFmt w:val="lowerRoman"/>
      <w:lvlText w:val="%3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7CD6C8">
      <w:start w:val="1"/>
      <w:numFmt w:val="decimal"/>
      <w:lvlText w:val="%4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E26800">
      <w:start w:val="1"/>
      <w:numFmt w:val="lowerLetter"/>
      <w:lvlText w:val="%5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169AFA">
      <w:start w:val="1"/>
      <w:numFmt w:val="lowerRoman"/>
      <w:lvlText w:val="%6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CD5C6">
      <w:start w:val="1"/>
      <w:numFmt w:val="decimal"/>
      <w:lvlText w:val="%7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76C5F4">
      <w:start w:val="1"/>
      <w:numFmt w:val="lowerLetter"/>
      <w:lvlText w:val="%8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446FBC">
      <w:start w:val="1"/>
      <w:numFmt w:val="lowerRoman"/>
      <w:lvlText w:val="%9"/>
      <w:lvlJc w:val="left"/>
      <w:pPr>
        <w:ind w:left="6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D364D0"/>
    <w:multiLevelType w:val="hybridMultilevel"/>
    <w:tmpl w:val="BDEA2E28"/>
    <w:lvl w:ilvl="0" w:tplc="FA342238">
      <w:start w:val="4"/>
      <w:numFmt w:val="decimal"/>
      <w:lvlText w:val="%1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FE987A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0C6E32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4EC1FA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06C8C6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3EFF1E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98FF06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62AC5E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921078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21"/>
    <w:rsid w:val="0005324D"/>
    <w:rsid w:val="001A40AC"/>
    <w:rsid w:val="003B006B"/>
    <w:rsid w:val="006201EC"/>
    <w:rsid w:val="00664945"/>
    <w:rsid w:val="008C3450"/>
    <w:rsid w:val="009B0454"/>
    <w:rsid w:val="00BB5EB0"/>
    <w:rsid w:val="00C02921"/>
    <w:rsid w:val="00EF47D5"/>
    <w:rsid w:val="00F47E97"/>
    <w:rsid w:val="00FA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F45A7"/>
  <w15:docId w15:val="{0581F65B-DBCE-46B5-8B5A-8072B2A1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50" w:lineRule="auto"/>
      <w:ind w:left="1152" w:firstLine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5" w:line="265" w:lineRule="auto"/>
      <w:ind w:left="1162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right="379"/>
      <w:jc w:val="right"/>
      <w:outlineLvl w:val="1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34E66-C7B8-477C-B314-C0FCA828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Radulj</dc:creator>
  <cp:keywords/>
  <cp:lastModifiedBy>Helena Radulj</cp:lastModifiedBy>
  <cp:revision>8</cp:revision>
  <dcterms:created xsi:type="dcterms:W3CDTF">2025-10-10T10:53:00Z</dcterms:created>
  <dcterms:modified xsi:type="dcterms:W3CDTF">2025-10-10T12:10:00Z</dcterms:modified>
</cp:coreProperties>
</file>